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2FBD" w14:textId="77777777" w:rsidR="00F14EB9" w:rsidRPr="00CF3A90" w:rsidRDefault="005F205D" w:rsidP="00B53D59">
      <w:pPr>
        <w:rPr>
          <w:rFonts w:ascii="Century Gothic" w:hAnsi="Century Gothic" w:cstheme="majorHAnsi"/>
          <w:b/>
          <w:color w:val="000000" w:themeColor="text1"/>
          <w:sz w:val="20"/>
          <w:szCs w:val="20"/>
        </w:rPr>
      </w:pPr>
      <w:r w:rsidRPr="00CF3A90">
        <w:rPr>
          <w:rFonts w:ascii="Century Gothic" w:hAnsi="Century Gothic" w:cstheme="majorHAnsi"/>
          <w:b/>
          <w:color w:val="000000" w:themeColor="text1"/>
          <w:sz w:val="20"/>
          <w:szCs w:val="20"/>
        </w:rPr>
        <w:t>HEAD OF MATHEMATICS DEPARTMENT</w:t>
      </w:r>
    </w:p>
    <w:p w14:paraId="2490C278" w14:textId="77777777" w:rsidR="000035A8" w:rsidRPr="00CF3A90" w:rsidRDefault="000035A8" w:rsidP="00B53D59">
      <w:pPr>
        <w:rPr>
          <w:rFonts w:ascii="Century Gothic" w:hAnsi="Century Gothic" w:cstheme="majorHAnsi"/>
          <w:b/>
          <w:color w:val="000000" w:themeColor="text1"/>
          <w:sz w:val="20"/>
          <w:szCs w:val="20"/>
        </w:rPr>
      </w:pPr>
    </w:p>
    <w:p w14:paraId="1391689A" w14:textId="77777777" w:rsidR="000035A8" w:rsidRPr="00CF3A90" w:rsidRDefault="000035A8" w:rsidP="00B53D59">
      <w:pPr>
        <w:jc w:val="both"/>
        <w:rPr>
          <w:rFonts w:ascii="Century Gothic" w:eastAsiaTheme="minorHAnsi" w:hAnsi="Century Gothic" w:cstheme="majorHAnsi"/>
          <w:sz w:val="20"/>
          <w:szCs w:val="20"/>
        </w:rPr>
      </w:pPr>
      <w:r w:rsidRPr="00CF3A90">
        <w:rPr>
          <w:rFonts w:ascii="Century Gothic" w:eastAsiaTheme="minorHAnsi" w:hAnsi="Century Gothic" w:cstheme="majorHAnsi"/>
          <w:sz w:val="20"/>
          <w:szCs w:val="20"/>
        </w:rPr>
        <w:t xml:space="preserve">Dollar Academy has been a co-educational day and boarding school since its foundation in 1818.  Today, it provides an exceptional all-round education to around 1,350 pupils aged 5-18.  Our focus is on encouraging the individual talents and ambitions of every young person, in a positive and supportive environment that fosters the development of transferable skills, self-confidence and strong personal values.  A belief in developing the whole person is central to the Dollar ethos. </w:t>
      </w:r>
    </w:p>
    <w:p w14:paraId="4C669D95" w14:textId="77777777" w:rsidR="000035A8" w:rsidRPr="00CF3A90" w:rsidRDefault="000035A8" w:rsidP="00B53D59">
      <w:pPr>
        <w:jc w:val="both"/>
        <w:rPr>
          <w:rFonts w:ascii="Century Gothic" w:eastAsiaTheme="minorHAnsi" w:hAnsi="Century Gothic" w:cstheme="majorHAnsi"/>
          <w:sz w:val="20"/>
          <w:szCs w:val="20"/>
        </w:rPr>
      </w:pPr>
    </w:p>
    <w:p w14:paraId="76635211" w14:textId="07CB5B95" w:rsidR="27A07F22" w:rsidRDefault="27A07F22" w:rsidP="00B53D59">
      <w:pPr>
        <w:jc w:val="both"/>
        <w:rPr>
          <w:rStyle w:val="eop"/>
          <w:rFonts w:ascii="Century Gothic" w:hAnsi="Century Gothic" w:cstheme="majorBidi"/>
          <w:color w:val="000000" w:themeColor="text1"/>
          <w:sz w:val="20"/>
          <w:szCs w:val="20"/>
        </w:rPr>
      </w:pPr>
      <w:r w:rsidRPr="6E7B6C49">
        <w:rPr>
          <w:rStyle w:val="contentpasted0"/>
          <w:rFonts w:ascii="Century Gothic" w:hAnsi="Century Gothic" w:cstheme="majorBidi"/>
          <w:color w:val="000000" w:themeColor="text1"/>
          <w:sz w:val="20"/>
          <w:szCs w:val="20"/>
        </w:rPr>
        <w:t>We have</w:t>
      </w:r>
      <w:r w:rsidRPr="6E7B6C49">
        <w:rPr>
          <w:rStyle w:val="normaltextrun"/>
          <w:rFonts w:ascii="Century Gothic" w:hAnsi="Century Gothic" w:cstheme="majorBidi"/>
          <w:sz w:val="20"/>
          <w:szCs w:val="20"/>
          <w:lang w:val="en-US"/>
        </w:rPr>
        <w:t xml:space="preserve"> been named as the Sunday Times Scottish Independent School of the Year 2024.</w:t>
      </w:r>
    </w:p>
    <w:p w14:paraId="41735506" w14:textId="2AF259C6" w:rsidR="27A07F22" w:rsidRDefault="27A07F22" w:rsidP="00B53D59">
      <w:pPr>
        <w:jc w:val="both"/>
        <w:rPr>
          <w:rStyle w:val="eop"/>
          <w:rFonts w:ascii="Century Gothic" w:hAnsi="Century Gothic" w:cstheme="majorBidi"/>
          <w:color w:val="000000" w:themeColor="text1"/>
          <w:sz w:val="20"/>
          <w:szCs w:val="20"/>
        </w:rPr>
      </w:pPr>
    </w:p>
    <w:p w14:paraId="076BE5AA" w14:textId="64B76BF8" w:rsidR="6E7B6C49" w:rsidRDefault="00EE24A7" w:rsidP="00B53D59">
      <w:pPr>
        <w:jc w:val="both"/>
        <w:rPr>
          <w:rFonts w:ascii="Century Gothic" w:hAnsi="Century Gothic" w:cstheme="majorBidi"/>
          <w:sz w:val="20"/>
          <w:szCs w:val="20"/>
        </w:rPr>
      </w:pPr>
      <w:r w:rsidRPr="6E7B6C49">
        <w:rPr>
          <w:rFonts w:ascii="Century Gothic" w:hAnsi="Century Gothic" w:cstheme="majorBidi"/>
          <w:color w:val="000000" w:themeColor="text1"/>
          <w:sz w:val="20"/>
          <w:szCs w:val="20"/>
        </w:rPr>
        <w:t>We</w:t>
      </w:r>
      <w:r w:rsidR="002C0224" w:rsidRPr="6E7B6C49">
        <w:rPr>
          <w:rFonts w:ascii="Century Gothic" w:hAnsi="Century Gothic" w:cstheme="majorBidi"/>
          <w:color w:val="000000" w:themeColor="text1"/>
          <w:sz w:val="20"/>
          <w:szCs w:val="20"/>
        </w:rPr>
        <w:t xml:space="preserve"> are</w:t>
      </w:r>
      <w:r w:rsidR="00F14EB9" w:rsidRPr="6E7B6C49">
        <w:rPr>
          <w:rFonts w:ascii="Century Gothic" w:hAnsi="Century Gothic" w:cstheme="majorBidi"/>
          <w:color w:val="000000" w:themeColor="text1"/>
          <w:sz w:val="20"/>
          <w:szCs w:val="20"/>
        </w:rPr>
        <w:t xml:space="preserve"> seeking to recruit a permanent, full time, </w:t>
      </w:r>
      <w:r w:rsidR="005F205D" w:rsidRPr="6E7B6C49">
        <w:rPr>
          <w:rFonts w:ascii="Century Gothic" w:hAnsi="Century Gothic" w:cstheme="majorBidi"/>
          <w:color w:val="000000" w:themeColor="text1"/>
          <w:sz w:val="20"/>
          <w:szCs w:val="20"/>
        </w:rPr>
        <w:t>Head of Mathematics</w:t>
      </w:r>
      <w:r w:rsidR="00F14EB9" w:rsidRPr="6E7B6C49">
        <w:rPr>
          <w:rFonts w:ascii="Century Gothic" w:hAnsi="Century Gothic" w:cstheme="majorBidi"/>
          <w:color w:val="000000" w:themeColor="text1"/>
          <w:sz w:val="20"/>
          <w:szCs w:val="20"/>
        </w:rPr>
        <w:t xml:space="preserve"> beginning in </w:t>
      </w:r>
      <w:r w:rsidR="00D54B34" w:rsidRPr="6E7B6C49">
        <w:rPr>
          <w:rFonts w:ascii="Century Gothic" w:hAnsi="Century Gothic" w:cstheme="majorBidi"/>
          <w:color w:val="000000" w:themeColor="text1"/>
          <w:sz w:val="20"/>
          <w:szCs w:val="20"/>
        </w:rPr>
        <w:t>April 2025</w:t>
      </w:r>
      <w:r w:rsidR="00F14EB9" w:rsidRPr="6E7B6C49">
        <w:rPr>
          <w:rFonts w:ascii="Century Gothic" w:hAnsi="Century Gothic" w:cstheme="majorBidi"/>
          <w:color w:val="000000" w:themeColor="text1"/>
          <w:sz w:val="20"/>
          <w:szCs w:val="20"/>
        </w:rPr>
        <w:t xml:space="preserve">. </w:t>
      </w:r>
      <w:r w:rsidR="00BB69DF" w:rsidRPr="6E7B6C49">
        <w:rPr>
          <w:rFonts w:ascii="Century Gothic" w:hAnsi="Century Gothic" w:cstheme="majorBidi"/>
          <w:color w:val="000000" w:themeColor="text1"/>
          <w:sz w:val="20"/>
          <w:szCs w:val="20"/>
        </w:rPr>
        <w:t xml:space="preserve">Applicants should be </w:t>
      </w:r>
      <w:r w:rsidR="005F205D" w:rsidRPr="6E7B6C49">
        <w:rPr>
          <w:rFonts w:ascii="Century Gothic" w:hAnsi="Century Gothic" w:cstheme="majorBidi"/>
          <w:sz w:val="20"/>
          <w:szCs w:val="20"/>
        </w:rPr>
        <w:t>capable and visionary teacher</w:t>
      </w:r>
      <w:r w:rsidR="00BB69DF" w:rsidRPr="6E7B6C49">
        <w:rPr>
          <w:rFonts w:ascii="Century Gothic" w:hAnsi="Century Gothic" w:cstheme="majorBidi"/>
          <w:sz w:val="20"/>
          <w:szCs w:val="20"/>
        </w:rPr>
        <w:t>s</w:t>
      </w:r>
      <w:r w:rsidR="005F205D" w:rsidRPr="6E7B6C49">
        <w:rPr>
          <w:rFonts w:ascii="Century Gothic" w:hAnsi="Century Gothic" w:cstheme="majorBidi"/>
          <w:sz w:val="20"/>
          <w:szCs w:val="20"/>
        </w:rPr>
        <w:t xml:space="preserve"> with the ability to run this ambitious, lively and highly successful department comprising nine members of staff.  The </w:t>
      </w:r>
      <w:r w:rsidR="00665A7A" w:rsidRPr="6E7B6C49">
        <w:rPr>
          <w:rFonts w:ascii="Century Gothic" w:hAnsi="Century Gothic" w:cstheme="majorBidi"/>
          <w:sz w:val="20"/>
          <w:szCs w:val="20"/>
        </w:rPr>
        <w:t>successful applicant</w:t>
      </w:r>
      <w:r w:rsidR="005F205D" w:rsidRPr="6E7B6C49">
        <w:rPr>
          <w:rFonts w:ascii="Century Gothic" w:hAnsi="Century Gothic" w:cstheme="majorBidi"/>
          <w:sz w:val="20"/>
          <w:szCs w:val="20"/>
        </w:rPr>
        <w:t xml:space="preserve"> will be expected to lead by example and to be able to teach the full range of courses offered from Form I to Form VI.  </w:t>
      </w:r>
      <w:r w:rsidR="00665A7A" w:rsidRPr="6E7B6C49">
        <w:rPr>
          <w:rFonts w:ascii="Century Gothic" w:hAnsi="Century Gothic" w:cstheme="majorBidi"/>
          <w:sz w:val="20"/>
          <w:szCs w:val="20"/>
        </w:rPr>
        <w:t>They</w:t>
      </w:r>
      <w:r w:rsidR="005F205D" w:rsidRPr="6E7B6C49">
        <w:rPr>
          <w:rFonts w:ascii="Century Gothic" w:hAnsi="Century Gothic" w:cstheme="majorBidi"/>
          <w:sz w:val="20"/>
          <w:szCs w:val="20"/>
        </w:rPr>
        <w:t xml:space="preserve"> will have the ability to teach at the highest levels</w:t>
      </w:r>
      <w:r w:rsidR="005F205D" w:rsidRPr="6E7B6C49">
        <w:rPr>
          <w:rFonts w:ascii="Century Gothic" w:hAnsi="Century Gothic" w:cstheme="majorBidi"/>
          <w:color w:val="FF0000"/>
          <w:sz w:val="20"/>
          <w:szCs w:val="20"/>
        </w:rPr>
        <w:t xml:space="preserve"> </w:t>
      </w:r>
      <w:r w:rsidR="005F205D" w:rsidRPr="6E7B6C49">
        <w:rPr>
          <w:rFonts w:ascii="Century Gothic" w:hAnsi="Century Gothic" w:cstheme="majorBidi"/>
          <w:sz w:val="20"/>
          <w:szCs w:val="20"/>
        </w:rPr>
        <w:t xml:space="preserve">with confidence and authority and, as such, an Honours degree in Mathematics or a closely related subject is required.  We are looking for an individual who demonstrates a genuine love of </w:t>
      </w:r>
      <w:r w:rsidR="00665A7A" w:rsidRPr="6E7B6C49">
        <w:rPr>
          <w:rFonts w:ascii="Century Gothic" w:hAnsi="Century Gothic" w:cstheme="majorBidi"/>
          <w:sz w:val="20"/>
          <w:szCs w:val="20"/>
        </w:rPr>
        <w:t>Maths</w:t>
      </w:r>
      <w:r w:rsidR="005F205D" w:rsidRPr="6E7B6C49">
        <w:rPr>
          <w:rFonts w:ascii="Century Gothic" w:hAnsi="Century Gothic" w:cstheme="majorBidi"/>
          <w:sz w:val="20"/>
          <w:szCs w:val="20"/>
        </w:rPr>
        <w:t xml:space="preserve">, enthusiasm for teaching it and an imaginative, creative and energetic approach to helping pupils to share this enjoyment.  The successful candidate will also require the organisational and communication skills that are essential to the smooth running and successful development of a large department. Computers, interactive technology and </w:t>
      </w:r>
      <w:r w:rsidR="00D84234" w:rsidRPr="6E7B6C49">
        <w:rPr>
          <w:rFonts w:ascii="Century Gothic" w:hAnsi="Century Gothic" w:cstheme="majorBidi"/>
          <w:sz w:val="20"/>
          <w:szCs w:val="20"/>
        </w:rPr>
        <w:t>web-based</w:t>
      </w:r>
      <w:r w:rsidR="005F205D" w:rsidRPr="6E7B6C49">
        <w:rPr>
          <w:rFonts w:ascii="Century Gothic" w:hAnsi="Century Gothic" w:cstheme="majorBidi"/>
          <w:sz w:val="20"/>
          <w:szCs w:val="20"/>
        </w:rPr>
        <w:t xml:space="preserve"> resources are now an intrinsic part of Mathematics teaching and fluency with these, together with a thoughtful approach to their use, is essential.</w:t>
      </w:r>
    </w:p>
    <w:p w14:paraId="0CDC2DEC" w14:textId="77777777" w:rsidR="00B53D59" w:rsidRDefault="00B53D59" w:rsidP="00B53D59">
      <w:pPr>
        <w:jc w:val="both"/>
        <w:rPr>
          <w:rFonts w:ascii="Century Gothic" w:hAnsi="Century Gothic" w:cstheme="majorBidi"/>
          <w:sz w:val="20"/>
          <w:szCs w:val="20"/>
        </w:rPr>
      </w:pPr>
    </w:p>
    <w:p w14:paraId="031A5E1C" w14:textId="77777777" w:rsidR="00F14EB9" w:rsidRDefault="00F14EB9" w:rsidP="00B53D59">
      <w:pPr>
        <w:jc w:val="both"/>
        <w:rPr>
          <w:rFonts w:ascii="Century Gothic" w:hAnsi="Century Gothic" w:cstheme="majorHAnsi"/>
          <w:color w:val="000000" w:themeColor="text1"/>
          <w:sz w:val="20"/>
          <w:szCs w:val="20"/>
        </w:rPr>
      </w:pPr>
      <w:r w:rsidRPr="00CF3A90">
        <w:rPr>
          <w:rFonts w:ascii="Century Gothic" w:hAnsi="Century Gothic" w:cstheme="majorHAnsi"/>
          <w:color w:val="000000" w:themeColor="text1"/>
          <w:sz w:val="20"/>
          <w:szCs w:val="20"/>
        </w:rPr>
        <w:t xml:space="preserve">We aim to help </w:t>
      </w:r>
      <w:proofErr w:type="gramStart"/>
      <w:r w:rsidRPr="00CF3A90">
        <w:rPr>
          <w:rFonts w:ascii="Century Gothic" w:hAnsi="Century Gothic" w:cstheme="majorHAnsi"/>
          <w:color w:val="000000" w:themeColor="text1"/>
          <w:sz w:val="20"/>
          <w:szCs w:val="20"/>
        </w:rPr>
        <w:t>all of</w:t>
      </w:r>
      <w:proofErr w:type="gramEnd"/>
      <w:r w:rsidRPr="00CF3A90">
        <w:rPr>
          <w:rFonts w:ascii="Century Gothic" w:hAnsi="Century Gothic" w:cstheme="majorHAnsi"/>
          <w:color w:val="000000" w:themeColor="text1"/>
          <w:sz w:val="20"/>
          <w:szCs w:val="20"/>
        </w:rPr>
        <w:t xml:space="preserve"> our pupils to achieve their full potential in Mathematics and to develop real confidence in their ability.  Throughout Forms I to V, pupils are placed in sets according to ability and those in lower sets benefit from small class sizes, whilst the upper sets </w:t>
      </w:r>
      <w:proofErr w:type="gramStart"/>
      <w:r w:rsidRPr="00CF3A90">
        <w:rPr>
          <w:rFonts w:ascii="Century Gothic" w:hAnsi="Century Gothic" w:cstheme="majorHAnsi"/>
          <w:color w:val="000000" w:themeColor="text1"/>
          <w:sz w:val="20"/>
          <w:szCs w:val="20"/>
        </w:rPr>
        <w:t>are able to</w:t>
      </w:r>
      <w:proofErr w:type="gramEnd"/>
      <w:r w:rsidRPr="00CF3A90">
        <w:rPr>
          <w:rFonts w:ascii="Century Gothic" w:hAnsi="Century Gothic" w:cstheme="majorHAnsi"/>
          <w:color w:val="000000" w:themeColor="text1"/>
          <w:sz w:val="20"/>
          <w:szCs w:val="20"/>
        </w:rPr>
        <w:t xml:space="preserve"> spend more time on sophisticated problems. The progress of all pupils is monitored closely through a programme of internal examinations and tests and, importantly, formal and informal discussion within the department.</w:t>
      </w:r>
    </w:p>
    <w:p w14:paraId="7DCADF30" w14:textId="77777777" w:rsidR="00B53D59" w:rsidRPr="00CF3A90" w:rsidRDefault="00B53D59" w:rsidP="00B53D59">
      <w:pPr>
        <w:jc w:val="both"/>
        <w:rPr>
          <w:rFonts w:ascii="Century Gothic" w:hAnsi="Century Gothic" w:cstheme="majorHAnsi"/>
          <w:color w:val="000000" w:themeColor="text1"/>
          <w:sz w:val="20"/>
          <w:szCs w:val="20"/>
        </w:rPr>
      </w:pPr>
    </w:p>
    <w:p w14:paraId="48EFE75B" w14:textId="77777777" w:rsidR="00F14EB9" w:rsidRDefault="00F14EB9" w:rsidP="00B53D59">
      <w:pPr>
        <w:jc w:val="both"/>
        <w:rPr>
          <w:rFonts w:ascii="Century Gothic" w:hAnsi="Century Gothic" w:cstheme="majorHAnsi"/>
          <w:color w:val="000000" w:themeColor="text1"/>
          <w:sz w:val="20"/>
          <w:szCs w:val="20"/>
        </w:rPr>
      </w:pPr>
      <w:r w:rsidRPr="00CF3A90">
        <w:rPr>
          <w:rFonts w:ascii="Century Gothic" w:hAnsi="Century Gothic" w:cstheme="majorHAnsi"/>
          <w:color w:val="000000" w:themeColor="text1"/>
          <w:sz w:val="20"/>
          <w:szCs w:val="20"/>
        </w:rPr>
        <w:t xml:space="preserve">We currently prepare pupils for SQA National 5, Higher and Advanced Higher examinations.  At all stages we attach a great deal of importance to number work and the development of independent thinking.  Pupils are encouraged to see Mathematics not as a collection of disconnected rules but rather as an exciting, coherent and intensely logical language with wide applications and inherent value. Many of our most able pupils choose to enter both the UK Mathematical Challenge and the Scottish Mathematical Challenge and we have experienced much success in </w:t>
      </w:r>
      <w:proofErr w:type="gramStart"/>
      <w:r w:rsidRPr="00CF3A90">
        <w:rPr>
          <w:rFonts w:ascii="Century Gothic" w:hAnsi="Century Gothic" w:cstheme="majorHAnsi"/>
          <w:color w:val="000000" w:themeColor="text1"/>
          <w:sz w:val="20"/>
          <w:szCs w:val="20"/>
        </w:rPr>
        <w:t>both of these</w:t>
      </w:r>
      <w:proofErr w:type="gramEnd"/>
      <w:r w:rsidRPr="00CF3A90">
        <w:rPr>
          <w:rFonts w:ascii="Century Gothic" w:hAnsi="Century Gothic" w:cstheme="majorHAnsi"/>
          <w:color w:val="000000" w:themeColor="text1"/>
          <w:sz w:val="20"/>
          <w:szCs w:val="20"/>
        </w:rPr>
        <w:t xml:space="preserve"> competitions. </w:t>
      </w:r>
    </w:p>
    <w:p w14:paraId="5A65DA94" w14:textId="77777777" w:rsidR="00B53D59" w:rsidRPr="00CF3A90" w:rsidRDefault="00B53D59" w:rsidP="00B53D59">
      <w:pPr>
        <w:jc w:val="both"/>
        <w:rPr>
          <w:rFonts w:ascii="Century Gothic" w:hAnsi="Century Gothic" w:cstheme="majorHAnsi"/>
          <w:color w:val="000000" w:themeColor="text1"/>
          <w:sz w:val="20"/>
          <w:szCs w:val="20"/>
        </w:rPr>
      </w:pPr>
    </w:p>
    <w:p w14:paraId="4A7535D7" w14:textId="665C8CF2" w:rsidR="00F14EB9" w:rsidRDefault="00F14EB9" w:rsidP="00B53D59">
      <w:pPr>
        <w:jc w:val="both"/>
        <w:rPr>
          <w:rFonts w:ascii="Century Gothic" w:hAnsi="Century Gothic" w:cstheme="majorBidi"/>
          <w:color w:val="000000" w:themeColor="text1"/>
          <w:sz w:val="20"/>
          <w:szCs w:val="20"/>
        </w:rPr>
      </w:pPr>
      <w:r w:rsidRPr="6E7B6C49">
        <w:rPr>
          <w:rFonts w:ascii="Century Gothic" w:hAnsi="Century Gothic" w:cstheme="majorBidi"/>
          <w:color w:val="000000" w:themeColor="text1"/>
          <w:sz w:val="20"/>
          <w:szCs w:val="20"/>
        </w:rPr>
        <w:t xml:space="preserve">In a typical year the great majority of pupils achieve grade A or B at National 5, with roughly 70% gaining a grade A. </w:t>
      </w:r>
      <w:r w:rsidRPr="6E7B6C49" w:rsidDel="00F14EB9">
        <w:rPr>
          <w:rFonts w:ascii="Century Gothic" w:hAnsi="Century Gothic" w:cstheme="majorBidi"/>
          <w:color w:val="000000" w:themeColor="text1"/>
          <w:sz w:val="20"/>
          <w:szCs w:val="20"/>
        </w:rPr>
        <w:t xml:space="preserve"> </w:t>
      </w:r>
      <w:r w:rsidR="009262CB" w:rsidRPr="6E7B6C49">
        <w:rPr>
          <w:rFonts w:ascii="Century Gothic" w:hAnsi="Century Gothic" w:cstheme="majorBidi"/>
          <w:color w:val="000000" w:themeColor="text1"/>
          <w:sz w:val="20"/>
          <w:szCs w:val="20"/>
        </w:rPr>
        <w:t>I</w:t>
      </w:r>
      <w:r w:rsidR="009262CB" w:rsidRPr="6E7B6C49">
        <w:rPr>
          <w:rStyle w:val="cf01"/>
          <w:rFonts w:ascii="Century Gothic" w:hAnsi="Century Gothic"/>
          <w:sz w:val="20"/>
          <w:szCs w:val="20"/>
        </w:rPr>
        <w:t xml:space="preserve">n recent years over 120 pupils each year are entered for Higher Mathematics, with over 90% achieving grades A to C and approximately 70% a grade A.  </w:t>
      </w:r>
      <w:r w:rsidRPr="6E7B6C49">
        <w:rPr>
          <w:rFonts w:ascii="Century Gothic" w:hAnsi="Century Gothic" w:cstheme="majorBidi"/>
          <w:color w:val="000000" w:themeColor="text1"/>
          <w:sz w:val="20"/>
          <w:szCs w:val="20"/>
        </w:rPr>
        <w:t xml:space="preserve">Currently we present pupils for Advanced Higher Mathematics, Mathematics of Mechanics and Statistics with approximately </w:t>
      </w:r>
      <w:r w:rsidR="009262CB" w:rsidRPr="6E7B6C49">
        <w:rPr>
          <w:rFonts w:ascii="Century Gothic" w:hAnsi="Century Gothic" w:cstheme="majorBidi"/>
          <w:color w:val="000000" w:themeColor="text1"/>
          <w:sz w:val="20"/>
          <w:szCs w:val="20"/>
        </w:rPr>
        <w:t>60</w:t>
      </w:r>
      <w:r w:rsidRPr="6E7B6C49">
        <w:rPr>
          <w:rFonts w:ascii="Century Gothic" w:hAnsi="Century Gothic" w:cstheme="majorBidi"/>
          <w:color w:val="000000" w:themeColor="text1"/>
          <w:sz w:val="20"/>
          <w:szCs w:val="20"/>
        </w:rPr>
        <w:t xml:space="preserve"> pupils each year taking these options. </w:t>
      </w:r>
      <w:proofErr w:type="gramStart"/>
      <w:r w:rsidRPr="6E7B6C49">
        <w:rPr>
          <w:rFonts w:ascii="Century Gothic" w:hAnsi="Century Gothic" w:cstheme="majorBidi"/>
          <w:color w:val="000000" w:themeColor="text1"/>
          <w:sz w:val="20"/>
          <w:szCs w:val="20"/>
        </w:rPr>
        <w:t>A number of</w:t>
      </w:r>
      <w:proofErr w:type="gramEnd"/>
      <w:r w:rsidRPr="6E7B6C49">
        <w:rPr>
          <w:rFonts w:ascii="Century Gothic" w:hAnsi="Century Gothic" w:cstheme="majorBidi"/>
          <w:color w:val="000000" w:themeColor="text1"/>
          <w:sz w:val="20"/>
          <w:szCs w:val="20"/>
        </w:rPr>
        <w:t xml:space="preserve"> candidates sit more than one paper</w:t>
      </w:r>
      <w:r w:rsidR="688EF035" w:rsidRPr="79D5DD43">
        <w:rPr>
          <w:rFonts w:ascii="Century Gothic" w:hAnsi="Century Gothic" w:cstheme="majorBidi"/>
          <w:color w:val="000000" w:themeColor="text1"/>
          <w:sz w:val="20"/>
          <w:szCs w:val="20"/>
        </w:rPr>
        <w:t>,</w:t>
      </w:r>
      <w:r w:rsidRPr="6E7B6C49">
        <w:rPr>
          <w:rFonts w:ascii="Century Gothic" w:hAnsi="Century Gothic" w:cstheme="majorBidi"/>
          <w:color w:val="000000" w:themeColor="text1"/>
          <w:sz w:val="20"/>
          <w:szCs w:val="20"/>
        </w:rPr>
        <w:t xml:space="preserve"> and many pupils go on to read Mathematics, Science, Engineering or Economics at a broad range of universities.</w:t>
      </w:r>
    </w:p>
    <w:p w14:paraId="00160FD7" w14:textId="77777777" w:rsidR="00B53D59" w:rsidRPr="00CF3A90" w:rsidRDefault="00B53D59" w:rsidP="00B53D59">
      <w:pPr>
        <w:jc w:val="both"/>
        <w:rPr>
          <w:rFonts w:ascii="Century Gothic" w:hAnsi="Century Gothic" w:cstheme="majorBidi"/>
          <w:color w:val="000000" w:themeColor="text1"/>
          <w:sz w:val="20"/>
          <w:szCs w:val="20"/>
        </w:rPr>
      </w:pPr>
    </w:p>
    <w:p w14:paraId="3F2D28F1" w14:textId="77777777" w:rsidR="00F14EB9" w:rsidRPr="00CF3A90" w:rsidRDefault="00F14EB9" w:rsidP="00B53D59">
      <w:pPr>
        <w:pStyle w:val="NormalWeb"/>
        <w:rPr>
          <w:rFonts w:ascii="Century Gothic" w:hAnsi="Century Gothic" w:cstheme="majorHAnsi"/>
          <w:color w:val="000000" w:themeColor="text1"/>
          <w:sz w:val="20"/>
          <w:szCs w:val="20"/>
        </w:rPr>
      </w:pPr>
      <w:r w:rsidRPr="00CF3A90">
        <w:rPr>
          <w:rFonts w:ascii="Century Gothic" w:hAnsi="Century Gothic" w:cstheme="majorHAnsi"/>
          <w:color w:val="000000" w:themeColor="text1"/>
          <w:sz w:val="20"/>
          <w:szCs w:val="20"/>
        </w:rPr>
        <w:t>The Academy has a rich co-curricular programme in which all members of staff are expected to participate. </w:t>
      </w:r>
    </w:p>
    <w:p w14:paraId="0A37501D" w14:textId="77777777" w:rsidR="00F14EB9" w:rsidRPr="00CF3A90" w:rsidRDefault="00F14EB9" w:rsidP="00B53D59">
      <w:pPr>
        <w:pStyle w:val="Default"/>
        <w:rPr>
          <w:rFonts w:cstheme="majorHAnsi"/>
          <w:color w:val="000000" w:themeColor="text1"/>
          <w:sz w:val="20"/>
          <w:szCs w:val="20"/>
        </w:rPr>
      </w:pPr>
    </w:p>
    <w:p w14:paraId="63377C21" w14:textId="77777777" w:rsidR="00F14EB9" w:rsidRPr="00CF3A90" w:rsidRDefault="00F14EB9" w:rsidP="00B53D59">
      <w:pPr>
        <w:pStyle w:val="Default"/>
        <w:rPr>
          <w:rFonts w:cstheme="majorHAnsi"/>
          <w:color w:val="000000" w:themeColor="text1"/>
          <w:sz w:val="20"/>
          <w:szCs w:val="20"/>
        </w:rPr>
      </w:pPr>
      <w:r w:rsidRPr="00CF3A90">
        <w:rPr>
          <w:rFonts w:cstheme="majorHAnsi"/>
          <w:color w:val="000000" w:themeColor="text1"/>
          <w:sz w:val="20"/>
          <w:szCs w:val="20"/>
        </w:rPr>
        <w:t>Candidates should either be registered with the GTC</w:t>
      </w:r>
      <w:r w:rsidR="00FF1C3A" w:rsidRPr="00CF3A90">
        <w:rPr>
          <w:rFonts w:cstheme="majorHAnsi"/>
          <w:color w:val="000000" w:themeColor="text1"/>
          <w:sz w:val="20"/>
          <w:szCs w:val="20"/>
        </w:rPr>
        <w:t>S</w:t>
      </w:r>
      <w:r w:rsidRPr="00CF3A90">
        <w:rPr>
          <w:rFonts w:cstheme="majorHAnsi"/>
          <w:color w:val="000000" w:themeColor="text1"/>
          <w:sz w:val="20"/>
          <w:szCs w:val="20"/>
        </w:rPr>
        <w:t xml:space="preserve">, or eligible for registration. </w:t>
      </w:r>
    </w:p>
    <w:p w14:paraId="5DAB6C7B" w14:textId="77777777" w:rsidR="000E1444" w:rsidRPr="00CF3A90" w:rsidRDefault="000E1444" w:rsidP="00B53D59">
      <w:pPr>
        <w:pStyle w:val="Default"/>
        <w:rPr>
          <w:rFonts w:cstheme="majorHAnsi"/>
          <w:color w:val="000000" w:themeColor="text1"/>
          <w:sz w:val="20"/>
          <w:szCs w:val="20"/>
        </w:rPr>
      </w:pPr>
    </w:p>
    <w:p w14:paraId="02EB378F" w14:textId="0A7F864B" w:rsidR="000E1444" w:rsidRPr="00B53D59" w:rsidRDefault="000E1444" w:rsidP="1158BD32">
      <w:pPr>
        <w:rPr>
          <w:rFonts w:ascii="Century Gothic" w:hAnsi="Century Gothic" w:cstheme="majorBidi"/>
          <w:color w:val="000000"/>
          <w:sz w:val="20"/>
          <w:szCs w:val="20"/>
        </w:rPr>
      </w:pPr>
      <w:r w:rsidRPr="1158BD32">
        <w:rPr>
          <w:rFonts w:ascii="Century Gothic" w:hAnsi="Century Gothic" w:cstheme="majorBidi"/>
          <w:color w:val="000000" w:themeColor="text1"/>
          <w:sz w:val="20"/>
          <w:szCs w:val="20"/>
        </w:rPr>
        <w:lastRenderedPageBreak/>
        <w:t xml:space="preserve">Letters of application, accompanied by </w:t>
      </w:r>
      <w:r w:rsidR="00665A7A" w:rsidRPr="1158BD32">
        <w:rPr>
          <w:rFonts w:ascii="Century Gothic" w:hAnsi="Century Gothic" w:cstheme="majorBidi"/>
          <w:color w:val="000000" w:themeColor="text1"/>
          <w:sz w:val="20"/>
          <w:szCs w:val="20"/>
        </w:rPr>
        <w:t xml:space="preserve">a </w:t>
      </w:r>
      <w:r w:rsidRPr="1158BD32">
        <w:rPr>
          <w:rFonts w:ascii="Century Gothic" w:hAnsi="Century Gothic" w:cstheme="majorBidi"/>
          <w:color w:val="000000" w:themeColor="text1"/>
          <w:sz w:val="20"/>
          <w:szCs w:val="20"/>
        </w:rPr>
        <w:t xml:space="preserve">completed application form (available on the school website www.dollaracademy.org.uk) should be sent to </w:t>
      </w:r>
      <w:r w:rsidR="00D4163E" w:rsidRPr="1158BD32">
        <w:rPr>
          <w:rFonts w:ascii="Century Gothic" w:hAnsi="Century Gothic" w:cstheme="majorBidi"/>
          <w:color w:val="000000" w:themeColor="text1"/>
          <w:sz w:val="20"/>
          <w:szCs w:val="20"/>
        </w:rPr>
        <w:t>The Director of HR</w:t>
      </w:r>
      <w:r w:rsidRPr="1158BD32">
        <w:rPr>
          <w:rFonts w:ascii="Century Gothic" w:hAnsi="Century Gothic" w:cstheme="majorBidi"/>
          <w:color w:val="000000" w:themeColor="text1"/>
          <w:sz w:val="20"/>
          <w:szCs w:val="20"/>
        </w:rPr>
        <w:t xml:space="preserve">, Dollar Academy, Dollar FK14 7DU (or by e-mail to </w:t>
      </w:r>
      <w:hyperlink r:id="rId4">
        <w:r w:rsidR="003C1C20" w:rsidRPr="1158BD32">
          <w:rPr>
            <w:rStyle w:val="Hyperlink"/>
            <w:rFonts w:ascii="Century Gothic" w:hAnsi="Century Gothic" w:cstheme="majorBidi"/>
            <w:sz w:val="20"/>
            <w:szCs w:val="20"/>
          </w:rPr>
          <w:t>recruitment@dollaracademy.org.uk</w:t>
        </w:r>
      </w:hyperlink>
      <w:r w:rsidRPr="1158BD32">
        <w:rPr>
          <w:rFonts w:ascii="Century Gothic" w:hAnsi="Century Gothic" w:cstheme="majorBidi"/>
          <w:color w:val="000000" w:themeColor="text1"/>
          <w:sz w:val="20"/>
          <w:szCs w:val="20"/>
        </w:rPr>
        <w:t xml:space="preserve">) by </w:t>
      </w:r>
      <w:r w:rsidR="00FF1C3A" w:rsidRPr="1158BD32">
        <w:rPr>
          <w:rFonts w:ascii="Century Gothic" w:hAnsi="Century Gothic" w:cstheme="majorBidi"/>
          <w:color w:val="000000" w:themeColor="text1"/>
          <w:sz w:val="20"/>
          <w:szCs w:val="20"/>
        </w:rPr>
        <w:t xml:space="preserve">noon on </w:t>
      </w:r>
      <w:r w:rsidR="16D9DC15" w:rsidRPr="1158BD32">
        <w:rPr>
          <w:rFonts w:ascii="Century Gothic" w:hAnsi="Century Gothic" w:cstheme="majorBidi"/>
          <w:color w:val="000000" w:themeColor="text1"/>
          <w:sz w:val="20"/>
          <w:szCs w:val="20"/>
        </w:rPr>
        <w:t>Monday 25 November</w:t>
      </w:r>
      <w:r w:rsidR="2C9B1A0F" w:rsidRPr="1158BD32">
        <w:rPr>
          <w:rFonts w:ascii="Century Gothic" w:hAnsi="Century Gothic" w:cstheme="majorBidi"/>
          <w:color w:val="000000" w:themeColor="text1"/>
          <w:sz w:val="20"/>
          <w:szCs w:val="20"/>
        </w:rPr>
        <w:t xml:space="preserve"> 2024</w:t>
      </w:r>
      <w:r w:rsidR="032256D2" w:rsidRPr="1158BD32">
        <w:rPr>
          <w:rFonts w:ascii="Century Gothic" w:hAnsi="Century Gothic" w:cstheme="majorBidi"/>
          <w:color w:val="000000" w:themeColor="text1"/>
          <w:sz w:val="20"/>
          <w:szCs w:val="20"/>
        </w:rPr>
        <w:t xml:space="preserve">.  </w:t>
      </w:r>
      <w:r w:rsidR="16D9DC15" w:rsidRPr="1158BD32">
        <w:rPr>
          <w:rFonts w:ascii="Century Gothic" w:hAnsi="Century Gothic" w:cstheme="majorBidi"/>
          <w:color w:val="000000" w:themeColor="text1"/>
          <w:sz w:val="20"/>
          <w:szCs w:val="20"/>
        </w:rPr>
        <w:t>Interviews w</w:t>
      </w:r>
      <w:r w:rsidR="222ED3A2" w:rsidRPr="1158BD32">
        <w:rPr>
          <w:rFonts w:ascii="Century Gothic" w:hAnsi="Century Gothic" w:cstheme="majorBidi"/>
          <w:color w:val="000000" w:themeColor="text1"/>
          <w:sz w:val="20"/>
          <w:szCs w:val="20"/>
        </w:rPr>
        <w:t>ill take place during week beginning 2</w:t>
      </w:r>
      <w:r w:rsidR="222ED3A2" w:rsidRPr="1158BD32">
        <w:rPr>
          <w:rFonts w:ascii="Century Gothic" w:hAnsi="Century Gothic" w:cstheme="majorBidi"/>
          <w:color w:val="000000" w:themeColor="text1"/>
          <w:sz w:val="20"/>
          <w:szCs w:val="20"/>
          <w:vertAlign w:val="superscript"/>
        </w:rPr>
        <w:t>nd</w:t>
      </w:r>
      <w:r w:rsidR="222ED3A2" w:rsidRPr="1158BD32">
        <w:rPr>
          <w:rFonts w:ascii="Century Gothic" w:hAnsi="Century Gothic" w:cstheme="majorBidi"/>
          <w:color w:val="000000" w:themeColor="text1"/>
          <w:sz w:val="20"/>
          <w:szCs w:val="20"/>
        </w:rPr>
        <w:t xml:space="preserve"> December 2024.</w:t>
      </w:r>
    </w:p>
    <w:p w14:paraId="6A05A809" w14:textId="77777777" w:rsidR="000E1444" w:rsidRPr="00CF3A90" w:rsidRDefault="000E1444" w:rsidP="00B53D59">
      <w:pPr>
        <w:pStyle w:val="Default"/>
        <w:rPr>
          <w:rFonts w:cstheme="majorHAnsi"/>
          <w:color w:val="000000" w:themeColor="text1"/>
          <w:sz w:val="20"/>
          <w:szCs w:val="20"/>
        </w:rPr>
      </w:pPr>
    </w:p>
    <w:p w14:paraId="2009FA94" w14:textId="3CFEF3D5" w:rsidR="00F14EB9" w:rsidRPr="00CF3A90" w:rsidRDefault="00F14EB9" w:rsidP="00B53D59">
      <w:pPr>
        <w:pStyle w:val="Default"/>
        <w:rPr>
          <w:rFonts w:cstheme="majorHAnsi"/>
          <w:color w:val="000000" w:themeColor="text1"/>
          <w:sz w:val="20"/>
          <w:szCs w:val="20"/>
        </w:rPr>
      </w:pPr>
      <w:r w:rsidRPr="00CF3A90">
        <w:rPr>
          <w:rFonts w:cstheme="majorHAnsi"/>
          <w:color w:val="000000" w:themeColor="text1"/>
          <w:sz w:val="20"/>
          <w:szCs w:val="20"/>
        </w:rPr>
        <w:t xml:space="preserve">All appointments are subject to receipt of a satisfactory PVG Scheme Record or Scheme Record Update from Disclosure Scotland. </w:t>
      </w:r>
    </w:p>
    <w:p w14:paraId="41C8F396" w14:textId="77777777" w:rsidR="000E1444" w:rsidRPr="00CF3A90" w:rsidRDefault="000E1444" w:rsidP="00B53D59">
      <w:pPr>
        <w:pStyle w:val="NormalWeb"/>
        <w:shd w:val="clear" w:color="auto" w:fill="FFFFFF"/>
        <w:rPr>
          <w:rFonts w:ascii="Century Gothic" w:hAnsi="Century Gothic" w:cstheme="majorHAnsi"/>
          <w:color w:val="222222"/>
          <w:sz w:val="20"/>
          <w:szCs w:val="20"/>
        </w:rPr>
      </w:pPr>
    </w:p>
    <w:p w14:paraId="0D3FC07D" w14:textId="77777777" w:rsidR="000E1444" w:rsidRPr="00CF3A90" w:rsidRDefault="000E1444" w:rsidP="00B53D59">
      <w:pPr>
        <w:pStyle w:val="NormalWeb"/>
        <w:shd w:val="clear" w:color="auto" w:fill="FFFFFF"/>
        <w:rPr>
          <w:rFonts w:ascii="Century Gothic" w:hAnsi="Century Gothic" w:cstheme="majorHAnsi"/>
          <w:color w:val="222222"/>
          <w:sz w:val="20"/>
          <w:szCs w:val="20"/>
        </w:rPr>
      </w:pPr>
      <w:r w:rsidRPr="00CF3A90">
        <w:rPr>
          <w:rFonts w:ascii="Century Gothic" w:hAnsi="Century Gothic" w:cstheme="majorHAnsi"/>
          <w:color w:val="222222"/>
          <w:sz w:val="20"/>
          <w:szCs w:val="20"/>
        </w:rPr>
        <w:t>The Governors of Dollar Academy Trust is a charity registered in Scotland SC009888</w:t>
      </w:r>
    </w:p>
    <w:p w14:paraId="72A3D3EC" w14:textId="77777777" w:rsidR="00F14EB9" w:rsidRPr="00CF3A90" w:rsidRDefault="00F14EB9" w:rsidP="00B53D59">
      <w:pPr>
        <w:pStyle w:val="NormalWeb"/>
        <w:rPr>
          <w:rFonts w:ascii="Century Gothic" w:hAnsi="Century Gothic"/>
          <w:color w:val="000000" w:themeColor="text1"/>
          <w:sz w:val="20"/>
          <w:szCs w:val="20"/>
        </w:rPr>
      </w:pPr>
    </w:p>
    <w:p w14:paraId="0D0B940D" w14:textId="77777777" w:rsidR="00F14EB9" w:rsidRPr="00CF3A90" w:rsidRDefault="00F14EB9" w:rsidP="00B53D59">
      <w:pPr>
        <w:jc w:val="both"/>
        <w:rPr>
          <w:rFonts w:ascii="Century Gothic" w:hAnsi="Century Gothic" w:cstheme="minorHAnsi"/>
          <w:color w:val="000000" w:themeColor="text1"/>
          <w:sz w:val="20"/>
          <w:szCs w:val="20"/>
        </w:rPr>
      </w:pPr>
    </w:p>
    <w:p w14:paraId="0E27B00A" w14:textId="77777777" w:rsidR="004979AF" w:rsidRPr="00CF3A90" w:rsidRDefault="004979AF" w:rsidP="00B53D59">
      <w:pPr>
        <w:rPr>
          <w:rFonts w:ascii="Century Gothic" w:hAnsi="Century Gothic"/>
          <w:color w:val="000000" w:themeColor="text1"/>
          <w:sz w:val="20"/>
          <w:szCs w:val="20"/>
        </w:rPr>
      </w:pPr>
    </w:p>
    <w:sectPr w:rsidR="004979AF" w:rsidRPr="00CF3A9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B9"/>
    <w:rsid w:val="000035A8"/>
    <w:rsid w:val="00050782"/>
    <w:rsid w:val="000E1444"/>
    <w:rsid w:val="00134B68"/>
    <w:rsid w:val="00187129"/>
    <w:rsid w:val="002234C5"/>
    <w:rsid w:val="002247CF"/>
    <w:rsid w:val="002C0224"/>
    <w:rsid w:val="00360646"/>
    <w:rsid w:val="00392506"/>
    <w:rsid w:val="003C1C20"/>
    <w:rsid w:val="003E3AC1"/>
    <w:rsid w:val="004262ED"/>
    <w:rsid w:val="00435340"/>
    <w:rsid w:val="004979AF"/>
    <w:rsid w:val="004A16CE"/>
    <w:rsid w:val="00546843"/>
    <w:rsid w:val="00583D7C"/>
    <w:rsid w:val="00592956"/>
    <w:rsid w:val="005B38DA"/>
    <w:rsid w:val="005F205D"/>
    <w:rsid w:val="00640BE1"/>
    <w:rsid w:val="00665A7A"/>
    <w:rsid w:val="006D6834"/>
    <w:rsid w:val="00716612"/>
    <w:rsid w:val="008822CE"/>
    <w:rsid w:val="008B0333"/>
    <w:rsid w:val="008B4C6B"/>
    <w:rsid w:val="009216F5"/>
    <w:rsid w:val="009262CB"/>
    <w:rsid w:val="00B53D59"/>
    <w:rsid w:val="00B8070C"/>
    <w:rsid w:val="00BB69DF"/>
    <w:rsid w:val="00CA685A"/>
    <w:rsid w:val="00CF37ED"/>
    <w:rsid w:val="00CF3A90"/>
    <w:rsid w:val="00D27D62"/>
    <w:rsid w:val="00D4163E"/>
    <w:rsid w:val="00D54B34"/>
    <w:rsid w:val="00D76E7A"/>
    <w:rsid w:val="00D84234"/>
    <w:rsid w:val="00EB1723"/>
    <w:rsid w:val="00EE24A7"/>
    <w:rsid w:val="00F06A50"/>
    <w:rsid w:val="00F14EB9"/>
    <w:rsid w:val="00FF1C3A"/>
    <w:rsid w:val="032256D2"/>
    <w:rsid w:val="0C3B80A4"/>
    <w:rsid w:val="1158BD32"/>
    <w:rsid w:val="1210AE90"/>
    <w:rsid w:val="16D9DC15"/>
    <w:rsid w:val="174F8021"/>
    <w:rsid w:val="187B87C0"/>
    <w:rsid w:val="222ED3A2"/>
    <w:rsid w:val="27A07F22"/>
    <w:rsid w:val="2C9B1A0F"/>
    <w:rsid w:val="3053FA1B"/>
    <w:rsid w:val="50FC2C41"/>
    <w:rsid w:val="5CF53939"/>
    <w:rsid w:val="688EF035"/>
    <w:rsid w:val="6E7B6C49"/>
    <w:rsid w:val="6ED76704"/>
    <w:rsid w:val="79D5DD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2885"/>
  <w15:chartTrackingRefBased/>
  <w15:docId w15:val="{A242725B-10D9-4769-BB77-6AD04572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EB9"/>
    <w:rPr>
      <w:lang w:eastAsia="en-GB"/>
    </w:rPr>
  </w:style>
  <w:style w:type="paragraph" w:customStyle="1" w:styleId="Default">
    <w:name w:val="Default"/>
    <w:rsid w:val="00F14EB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rsid w:val="000E1444"/>
    <w:rPr>
      <w:color w:val="0000FF"/>
      <w:u w:val="single"/>
    </w:rPr>
  </w:style>
  <w:style w:type="character" w:styleId="UnresolvedMention">
    <w:name w:val="Unresolved Mention"/>
    <w:basedOn w:val="DefaultParagraphFont"/>
    <w:uiPriority w:val="99"/>
    <w:semiHidden/>
    <w:unhideWhenUsed/>
    <w:rsid w:val="003C1C20"/>
    <w:rPr>
      <w:color w:val="605E5C"/>
      <w:shd w:val="clear" w:color="auto" w:fill="E1DFDD"/>
    </w:rPr>
  </w:style>
  <w:style w:type="character" w:styleId="CommentReference">
    <w:name w:val="annotation reference"/>
    <w:basedOn w:val="DefaultParagraphFont"/>
    <w:uiPriority w:val="99"/>
    <w:semiHidden/>
    <w:unhideWhenUsed/>
    <w:rsid w:val="00665A7A"/>
    <w:rPr>
      <w:sz w:val="16"/>
      <w:szCs w:val="16"/>
    </w:rPr>
  </w:style>
  <w:style w:type="paragraph" w:styleId="CommentText">
    <w:name w:val="annotation text"/>
    <w:basedOn w:val="Normal"/>
    <w:link w:val="CommentTextChar"/>
    <w:uiPriority w:val="99"/>
    <w:semiHidden/>
    <w:unhideWhenUsed/>
    <w:rsid w:val="00665A7A"/>
    <w:rPr>
      <w:sz w:val="20"/>
      <w:szCs w:val="20"/>
    </w:rPr>
  </w:style>
  <w:style w:type="character" w:customStyle="1" w:styleId="CommentTextChar">
    <w:name w:val="Comment Text Char"/>
    <w:basedOn w:val="DefaultParagraphFont"/>
    <w:link w:val="CommentText"/>
    <w:uiPriority w:val="99"/>
    <w:semiHidden/>
    <w:rsid w:val="00665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A7A"/>
    <w:rPr>
      <w:b/>
      <w:bCs/>
    </w:rPr>
  </w:style>
  <w:style w:type="character" w:customStyle="1" w:styleId="CommentSubjectChar">
    <w:name w:val="Comment Subject Char"/>
    <w:basedOn w:val="CommentTextChar"/>
    <w:link w:val="CommentSubject"/>
    <w:uiPriority w:val="99"/>
    <w:semiHidden/>
    <w:rsid w:val="00665A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5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7A"/>
    <w:rPr>
      <w:rFonts w:ascii="Segoe UI" w:eastAsia="Times New Roman" w:hAnsi="Segoe UI" w:cs="Segoe UI"/>
      <w:sz w:val="18"/>
      <w:szCs w:val="18"/>
    </w:rPr>
  </w:style>
  <w:style w:type="character" w:customStyle="1" w:styleId="cf01">
    <w:name w:val="cf01"/>
    <w:basedOn w:val="DefaultParagraphFont"/>
    <w:rsid w:val="009262CB"/>
    <w:rPr>
      <w:rFonts w:ascii="Segoe UI" w:hAnsi="Segoe UI" w:cs="Segoe UI" w:hint="default"/>
      <w:sz w:val="18"/>
      <w:szCs w:val="18"/>
    </w:rPr>
  </w:style>
  <w:style w:type="character" w:customStyle="1" w:styleId="normaltextrun">
    <w:name w:val="normaltextrun"/>
    <w:basedOn w:val="DefaultParagraphFont"/>
    <w:rsid w:val="000035A8"/>
  </w:style>
  <w:style w:type="character" w:customStyle="1" w:styleId="eop">
    <w:name w:val="eop"/>
    <w:basedOn w:val="DefaultParagraphFont"/>
    <w:rsid w:val="000035A8"/>
  </w:style>
  <w:style w:type="character" w:customStyle="1" w:styleId="contentpasted0">
    <w:name w:val="contentpasted0"/>
    <w:basedOn w:val="DefaultParagraphFont"/>
    <w:rsid w:val="0000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dollar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Company>Dollar Academy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Mason-VI</dc:creator>
  <cp:keywords/>
  <dc:description/>
  <cp:lastModifiedBy>Spanswick-KA</cp:lastModifiedBy>
  <cp:revision>21</cp:revision>
  <dcterms:created xsi:type="dcterms:W3CDTF">2024-11-13T11:03:00Z</dcterms:created>
  <dcterms:modified xsi:type="dcterms:W3CDTF">2024-11-13T15:11:00Z</dcterms:modified>
</cp:coreProperties>
</file>