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DC7B" w14:textId="77777777" w:rsidR="00726324" w:rsidRPr="00FE694E" w:rsidRDefault="00726324" w:rsidP="00726324">
      <w:pPr>
        <w:jc w:val="center"/>
        <w:rPr>
          <w:rFonts w:asciiTheme="minorHAnsi" w:hAnsiTheme="minorHAnsi"/>
          <w:b/>
          <w:sz w:val="22"/>
          <w:szCs w:val="22"/>
        </w:rPr>
      </w:pPr>
    </w:p>
    <w:p w14:paraId="70FC3D36" w14:textId="77777777" w:rsidR="00726324" w:rsidRDefault="002C3F89" w:rsidP="002C3F89">
      <w:pPr>
        <w:jc w:val="center"/>
        <w:rPr>
          <w:rFonts w:asciiTheme="minorHAnsi" w:hAnsiTheme="minorHAnsi"/>
          <w:b/>
          <w:sz w:val="22"/>
          <w:szCs w:val="22"/>
        </w:rPr>
      </w:pPr>
      <w:r>
        <w:rPr>
          <w:rFonts w:asciiTheme="minorHAnsi" w:hAnsiTheme="minorHAnsi"/>
          <w:b/>
          <w:sz w:val="22"/>
          <w:szCs w:val="22"/>
        </w:rPr>
        <w:t xml:space="preserve">Teacher - </w:t>
      </w:r>
      <w:r w:rsidR="00726324" w:rsidRPr="00FE694E">
        <w:rPr>
          <w:rFonts w:asciiTheme="minorHAnsi" w:hAnsiTheme="minorHAnsi"/>
          <w:b/>
          <w:sz w:val="22"/>
          <w:szCs w:val="22"/>
        </w:rPr>
        <w:t>Support for Learning</w:t>
      </w:r>
    </w:p>
    <w:p w14:paraId="6C6CD1AF" w14:textId="77777777" w:rsidR="00F432FA" w:rsidRDefault="00F432FA" w:rsidP="002C3F89">
      <w:pPr>
        <w:jc w:val="center"/>
        <w:rPr>
          <w:rFonts w:asciiTheme="minorHAnsi" w:hAnsiTheme="minorHAnsi"/>
          <w:b/>
          <w:sz w:val="22"/>
          <w:szCs w:val="22"/>
        </w:rPr>
      </w:pPr>
    </w:p>
    <w:p w14:paraId="012C2792" w14:textId="4D72B512" w:rsidR="00C71C0C" w:rsidRPr="00FE694E" w:rsidRDefault="00F432FA" w:rsidP="00466EDD">
      <w:pPr>
        <w:jc w:val="center"/>
        <w:rPr>
          <w:rFonts w:asciiTheme="minorHAnsi" w:hAnsiTheme="minorHAnsi"/>
          <w:b/>
          <w:sz w:val="22"/>
          <w:szCs w:val="22"/>
        </w:rPr>
      </w:pPr>
      <w:r>
        <w:rPr>
          <w:rFonts w:asciiTheme="minorHAnsi" w:hAnsiTheme="minorHAnsi"/>
          <w:b/>
          <w:sz w:val="22"/>
          <w:szCs w:val="22"/>
        </w:rPr>
        <w:t>Full Time</w:t>
      </w:r>
      <w:r w:rsidR="00C71C0C">
        <w:rPr>
          <w:rFonts w:asciiTheme="minorHAnsi" w:hAnsiTheme="minorHAnsi"/>
          <w:b/>
          <w:sz w:val="22"/>
          <w:szCs w:val="22"/>
        </w:rPr>
        <w:t xml:space="preserve"> Permanent </w:t>
      </w:r>
    </w:p>
    <w:p w14:paraId="0482B38E" w14:textId="77777777" w:rsidR="00726324" w:rsidRPr="00FE694E" w:rsidRDefault="00726324" w:rsidP="00726324">
      <w:pPr>
        <w:rPr>
          <w:rFonts w:asciiTheme="minorHAnsi" w:hAnsiTheme="minorHAnsi"/>
          <w:b/>
          <w:color w:val="000000" w:themeColor="text1"/>
          <w:sz w:val="22"/>
          <w:szCs w:val="22"/>
        </w:rPr>
      </w:pPr>
    </w:p>
    <w:p w14:paraId="61B88C2C" w14:textId="3F4E5171" w:rsidR="00DD2DF1" w:rsidRPr="00F04E25" w:rsidRDefault="001F756A" w:rsidP="00DD2DF1">
      <w:pPr>
        <w:jc w:val="both"/>
        <w:rPr>
          <w:rFonts w:ascii="Century Gothic" w:hAnsi="Century Gothic" w:cstheme="majorHAnsi"/>
          <w:color w:val="000000" w:themeColor="text1"/>
          <w:sz w:val="20"/>
          <w:szCs w:val="20"/>
        </w:rPr>
      </w:pPr>
      <w:r w:rsidRPr="00F04E25">
        <w:rPr>
          <w:rFonts w:ascii="Century Gothic" w:hAnsi="Century Gothic" w:cstheme="majorHAnsi"/>
          <w:color w:val="000000" w:themeColor="text1"/>
          <w:sz w:val="20"/>
          <w:szCs w:val="20"/>
        </w:rPr>
        <w:t xml:space="preserve">Dollar Academy is seeking to recruit a permanent, full-time, enthusiastic and suitably qualified Support for Learning </w:t>
      </w:r>
      <w:r w:rsidR="00814C17" w:rsidRPr="00F04E25">
        <w:rPr>
          <w:rFonts w:ascii="Century Gothic" w:hAnsi="Century Gothic" w:cstheme="majorHAnsi"/>
          <w:color w:val="000000" w:themeColor="text1"/>
          <w:sz w:val="20"/>
          <w:szCs w:val="20"/>
        </w:rPr>
        <w:t>teacher.</w:t>
      </w:r>
      <w:bookmarkStart w:id="0" w:name="_Hlk29479794"/>
      <w:r w:rsidR="00466EDD">
        <w:rPr>
          <w:rFonts w:ascii="Century Gothic" w:hAnsi="Century Gothic" w:cstheme="majorHAnsi"/>
          <w:color w:val="000000" w:themeColor="text1"/>
          <w:sz w:val="20"/>
          <w:szCs w:val="20"/>
        </w:rPr>
        <w:t xml:space="preserve">   This position will start January 2025, but we can be flexible for the right candidate.</w:t>
      </w:r>
    </w:p>
    <w:p w14:paraId="202025FE" w14:textId="77777777" w:rsidR="00A74B84" w:rsidRPr="00F04E25" w:rsidRDefault="00A74B84" w:rsidP="00DD2DF1">
      <w:pPr>
        <w:jc w:val="both"/>
        <w:rPr>
          <w:rFonts w:ascii="Century Gothic" w:hAnsi="Century Gothic" w:cstheme="majorHAnsi"/>
          <w:color w:val="000000" w:themeColor="text1"/>
          <w:sz w:val="20"/>
          <w:szCs w:val="20"/>
        </w:rPr>
      </w:pPr>
    </w:p>
    <w:p w14:paraId="0DC9DB99" w14:textId="77777777" w:rsidR="00A74B84" w:rsidRPr="00F04E25" w:rsidRDefault="00A74B84" w:rsidP="00A74B84">
      <w:pPr>
        <w:jc w:val="both"/>
        <w:rPr>
          <w:rFonts w:ascii="Century Gothic" w:eastAsiaTheme="minorHAnsi" w:hAnsi="Century Gothic" w:cstheme="majorHAnsi"/>
          <w:sz w:val="20"/>
          <w:szCs w:val="20"/>
        </w:rPr>
      </w:pPr>
      <w:r w:rsidRPr="00F04E25">
        <w:rPr>
          <w:rFonts w:ascii="Century Gothic" w:eastAsiaTheme="minorHAnsi" w:hAnsi="Century Gothic" w:cstheme="majorHAnsi"/>
          <w:sz w:val="20"/>
          <w:szCs w:val="20"/>
        </w:rPr>
        <w:t xml:space="preserve">Dollar Academy has been a co-educational day and boarding school since its foundation in 1818.  Today, it provides an exceptional all-round education to around 1,350 pupils aged 5-18.  Our focus is on encouraging the individual talents and ambitions of every young person, in a positive and supportive environment that fosters the development of transferable skills, self-confidence and strong personal values.  A belief in developing the whole person is central to the Dollar ethos. </w:t>
      </w:r>
    </w:p>
    <w:p w14:paraId="13FA28B8" w14:textId="77777777" w:rsidR="00A74B84" w:rsidRPr="00F04E25" w:rsidRDefault="00A74B84" w:rsidP="00A74B84">
      <w:pPr>
        <w:jc w:val="both"/>
        <w:rPr>
          <w:rFonts w:ascii="Century Gothic" w:eastAsiaTheme="minorHAnsi" w:hAnsi="Century Gothic" w:cstheme="majorHAnsi"/>
          <w:sz w:val="20"/>
          <w:szCs w:val="20"/>
        </w:rPr>
      </w:pPr>
    </w:p>
    <w:p w14:paraId="7EF8CDCB" w14:textId="77777777" w:rsidR="00A74B84" w:rsidRPr="00F04E25" w:rsidRDefault="00A74B84" w:rsidP="00A74B84">
      <w:pPr>
        <w:jc w:val="both"/>
        <w:rPr>
          <w:rStyle w:val="eop"/>
          <w:rFonts w:ascii="Century Gothic" w:hAnsi="Century Gothic" w:cstheme="majorHAnsi"/>
          <w:color w:val="000000"/>
          <w:sz w:val="20"/>
          <w:szCs w:val="20"/>
        </w:rPr>
      </w:pPr>
      <w:r w:rsidRPr="00F04E25">
        <w:rPr>
          <w:rStyle w:val="contentpasted0"/>
          <w:rFonts w:ascii="Century Gothic" w:hAnsi="Century Gothic" w:cstheme="majorHAnsi"/>
          <w:color w:val="000000"/>
          <w:sz w:val="20"/>
          <w:szCs w:val="20"/>
        </w:rPr>
        <w:t>We have</w:t>
      </w:r>
      <w:r w:rsidRPr="00F04E25">
        <w:rPr>
          <w:rStyle w:val="normaltextrun"/>
          <w:rFonts w:ascii="Century Gothic" w:hAnsi="Century Gothic" w:cstheme="majorHAnsi"/>
          <w:sz w:val="20"/>
          <w:szCs w:val="20"/>
          <w:lang w:val="en-US"/>
        </w:rPr>
        <w:t xml:space="preserve"> been named as the Sunday Times Scottish Independent School of the Year 2024.</w:t>
      </w:r>
      <w:r w:rsidRPr="00F04E25">
        <w:rPr>
          <w:rStyle w:val="eop"/>
          <w:rFonts w:ascii="Century Gothic" w:hAnsi="Century Gothic" w:cstheme="majorHAnsi"/>
          <w:sz w:val="20"/>
          <w:szCs w:val="20"/>
        </w:rPr>
        <w:t> </w:t>
      </w:r>
    </w:p>
    <w:p w14:paraId="29FBD25E" w14:textId="77777777" w:rsidR="00A74B84" w:rsidRPr="00F04E25" w:rsidRDefault="00A74B84" w:rsidP="00A74B84">
      <w:pPr>
        <w:spacing w:line="259" w:lineRule="auto"/>
        <w:jc w:val="both"/>
        <w:rPr>
          <w:rFonts w:ascii="Century Gothic" w:eastAsiaTheme="minorHAnsi" w:hAnsi="Century Gothic" w:cstheme="majorHAnsi"/>
          <w:sz w:val="20"/>
          <w:szCs w:val="20"/>
        </w:rPr>
      </w:pPr>
    </w:p>
    <w:p w14:paraId="3CC23019" w14:textId="77777777" w:rsidR="00A74B84" w:rsidRPr="00F04E25" w:rsidRDefault="00A74B84" w:rsidP="00A74B84">
      <w:pPr>
        <w:jc w:val="both"/>
        <w:rPr>
          <w:rFonts w:ascii="Century Gothic" w:eastAsiaTheme="minorHAnsi" w:hAnsi="Century Gothic" w:cstheme="majorHAnsi"/>
          <w:sz w:val="20"/>
          <w:szCs w:val="20"/>
        </w:rPr>
      </w:pPr>
      <w:r w:rsidRPr="00F04E25">
        <w:rPr>
          <w:rFonts w:ascii="Century Gothic" w:eastAsiaTheme="minorHAnsi" w:hAnsi="Century Gothic" w:cstheme="majorHAnsi"/>
          <w:sz w:val="20"/>
          <w:szCs w:val="20"/>
        </w:rPr>
        <w:t>The school’s location is undoubtedly one of the most scenic in the country, set against the Ochil Hills and the historic Castle Campbell, but within easy reach of the major towns of the Central Belt and just 40 minutes from Edinburgh Airport. The Dollar community is welcoming and vibrant. The whole school sits within a single, stunning 70-acre campus.</w:t>
      </w:r>
    </w:p>
    <w:p w14:paraId="45FF0D94" w14:textId="0C906D01" w:rsidR="00DD2DF1" w:rsidRPr="00F04E25" w:rsidRDefault="00DD2DF1" w:rsidP="00DD2DF1">
      <w:pPr>
        <w:jc w:val="both"/>
        <w:rPr>
          <w:rFonts w:ascii="Century Gothic" w:hAnsi="Century Gothic" w:cstheme="majorHAnsi"/>
          <w:color w:val="000000" w:themeColor="text1"/>
          <w:sz w:val="20"/>
          <w:szCs w:val="20"/>
        </w:rPr>
      </w:pPr>
    </w:p>
    <w:p w14:paraId="0E0AAEBC" w14:textId="611D8EE0" w:rsidR="00DD2DF1" w:rsidRPr="00F04E25" w:rsidRDefault="001F756A" w:rsidP="00DD2DF1">
      <w:pPr>
        <w:jc w:val="both"/>
        <w:rPr>
          <w:rFonts w:ascii="Century Gothic" w:hAnsi="Century Gothic" w:cstheme="majorHAnsi"/>
          <w:color w:val="000000" w:themeColor="text1"/>
          <w:sz w:val="20"/>
          <w:szCs w:val="20"/>
        </w:rPr>
      </w:pPr>
      <w:r w:rsidRPr="00F04E25">
        <w:rPr>
          <w:rFonts w:ascii="Century Gothic" w:hAnsi="Century Gothic" w:cstheme="majorHAnsi"/>
          <w:color w:val="000000" w:themeColor="text1"/>
          <w:sz w:val="20"/>
          <w:szCs w:val="20"/>
        </w:rPr>
        <w:t xml:space="preserve">The Support for Learning Department aims to develop and support a pupil's learning wherever a need is encountered or any barrier to learning is identified, be it temporary or longer term, </w:t>
      </w:r>
      <w:proofErr w:type="gramStart"/>
      <w:r w:rsidRPr="00F04E25">
        <w:rPr>
          <w:rFonts w:ascii="Century Gothic" w:hAnsi="Century Gothic" w:cstheme="majorHAnsi"/>
          <w:color w:val="000000" w:themeColor="text1"/>
          <w:sz w:val="20"/>
          <w:szCs w:val="20"/>
        </w:rPr>
        <w:t>in order to</w:t>
      </w:r>
      <w:proofErr w:type="gramEnd"/>
      <w:r w:rsidRPr="00F04E25">
        <w:rPr>
          <w:rFonts w:ascii="Century Gothic" w:hAnsi="Century Gothic" w:cstheme="majorHAnsi"/>
          <w:color w:val="000000" w:themeColor="text1"/>
          <w:sz w:val="20"/>
          <w:szCs w:val="20"/>
        </w:rPr>
        <w:t xml:space="preserve"> equip pupils with skills and strategies which will help them to succeed independently and with confidence, in their current and future learning environments</w:t>
      </w:r>
      <w:bookmarkEnd w:id="0"/>
      <w:r w:rsidRPr="00F04E25">
        <w:rPr>
          <w:rFonts w:ascii="Century Gothic" w:hAnsi="Century Gothic" w:cstheme="majorHAnsi"/>
          <w:color w:val="000000" w:themeColor="text1"/>
          <w:sz w:val="20"/>
          <w:szCs w:val="20"/>
        </w:rPr>
        <w:t xml:space="preserve">. Support is offered both in the subject area class and in dedicated classrooms located </w:t>
      </w:r>
      <w:r w:rsidR="00814C17" w:rsidRPr="00F04E25">
        <w:rPr>
          <w:rFonts w:ascii="Century Gothic" w:hAnsi="Century Gothic" w:cstheme="majorHAnsi"/>
          <w:color w:val="000000" w:themeColor="text1"/>
          <w:sz w:val="20"/>
          <w:szCs w:val="20"/>
        </w:rPr>
        <w:t>in the school</w:t>
      </w:r>
      <w:r w:rsidRPr="00F04E25">
        <w:rPr>
          <w:rFonts w:ascii="Century Gothic" w:hAnsi="Century Gothic" w:cstheme="majorHAnsi"/>
          <w:color w:val="000000" w:themeColor="text1"/>
          <w:sz w:val="20"/>
          <w:szCs w:val="20"/>
        </w:rPr>
        <w:t xml:space="preserve">. </w:t>
      </w:r>
    </w:p>
    <w:p w14:paraId="2C929D15" w14:textId="0FA0E6E7" w:rsidR="00DD2DF1" w:rsidRPr="00F04E25" w:rsidRDefault="00DD2DF1" w:rsidP="00DD2DF1">
      <w:pPr>
        <w:jc w:val="both"/>
        <w:rPr>
          <w:rFonts w:ascii="Century Gothic" w:hAnsi="Century Gothic" w:cstheme="majorHAnsi"/>
          <w:color w:val="000000" w:themeColor="text1"/>
          <w:sz w:val="20"/>
          <w:szCs w:val="20"/>
        </w:rPr>
      </w:pPr>
    </w:p>
    <w:p w14:paraId="2AC6EF35" w14:textId="4EF50888" w:rsidR="00DD2DF1" w:rsidRPr="00F04E25" w:rsidRDefault="00DD2DF1" w:rsidP="00DD2DF1">
      <w:pPr>
        <w:jc w:val="both"/>
        <w:rPr>
          <w:rFonts w:ascii="Century Gothic" w:hAnsi="Century Gothic" w:cstheme="majorHAnsi"/>
          <w:color w:val="000000" w:themeColor="text1"/>
          <w:sz w:val="20"/>
          <w:szCs w:val="20"/>
        </w:rPr>
      </w:pPr>
      <w:r w:rsidRPr="00F04E25">
        <w:rPr>
          <w:rFonts w:ascii="Century Gothic" w:hAnsi="Century Gothic" w:cstheme="majorHAnsi"/>
          <w:color w:val="000000" w:themeColor="text1"/>
          <w:sz w:val="20"/>
          <w:szCs w:val="20"/>
        </w:rPr>
        <w:t>Key areas of responsibility for teachers within Support for Learning include:</w:t>
      </w:r>
    </w:p>
    <w:p w14:paraId="6FF40C0E" w14:textId="007F6D80" w:rsidR="00DD2DF1" w:rsidRPr="00F04E25" w:rsidRDefault="00DD2DF1" w:rsidP="00DD2DF1">
      <w:pPr>
        <w:jc w:val="both"/>
        <w:rPr>
          <w:rFonts w:ascii="Century Gothic" w:hAnsi="Century Gothic" w:cstheme="majorHAnsi"/>
          <w:color w:val="000000" w:themeColor="text1"/>
          <w:sz w:val="20"/>
          <w:szCs w:val="20"/>
        </w:rPr>
      </w:pPr>
    </w:p>
    <w:p w14:paraId="6281E433" w14:textId="4BB702A6" w:rsidR="00DD2DF1" w:rsidRPr="00F04E25" w:rsidRDefault="00DD2DF1" w:rsidP="00DD2DF1">
      <w:pPr>
        <w:pStyle w:val="ListParagraph"/>
        <w:numPr>
          <w:ilvl w:val="0"/>
          <w:numId w:val="9"/>
        </w:numPr>
        <w:rPr>
          <w:rFonts w:ascii="Century Gothic" w:hAnsi="Century Gothic" w:cstheme="majorHAnsi"/>
          <w:sz w:val="20"/>
          <w:szCs w:val="20"/>
        </w:rPr>
      </w:pPr>
      <w:r w:rsidRPr="00F04E25">
        <w:rPr>
          <w:rFonts w:ascii="Century Gothic" w:hAnsi="Century Gothic" w:cstheme="majorHAnsi"/>
          <w:sz w:val="20"/>
          <w:szCs w:val="20"/>
        </w:rPr>
        <w:t>Planning and presenting a coherent teaching programme</w:t>
      </w:r>
    </w:p>
    <w:p w14:paraId="56A78546" w14:textId="77777777" w:rsidR="00DD2DF1" w:rsidRPr="00F04E25" w:rsidRDefault="00DD2DF1" w:rsidP="00DD2DF1">
      <w:pPr>
        <w:pStyle w:val="ListParagraph"/>
        <w:numPr>
          <w:ilvl w:val="0"/>
          <w:numId w:val="9"/>
        </w:numPr>
        <w:rPr>
          <w:rFonts w:ascii="Century Gothic" w:hAnsi="Century Gothic" w:cstheme="majorHAnsi"/>
          <w:sz w:val="20"/>
          <w:szCs w:val="20"/>
        </w:rPr>
      </w:pPr>
      <w:r w:rsidRPr="00F04E25">
        <w:rPr>
          <w:rFonts w:ascii="Century Gothic" w:hAnsi="Century Gothic" w:cstheme="majorHAnsi"/>
          <w:sz w:val="20"/>
          <w:szCs w:val="20"/>
        </w:rPr>
        <w:t>Providing in-class support across a range of age groups, working to achieve individual pupil targets in partnership with the class teacher.</w:t>
      </w:r>
    </w:p>
    <w:p w14:paraId="5E78AB1A" w14:textId="77777777" w:rsidR="00DD2DF1" w:rsidRPr="00F04E25" w:rsidRDefault="00DD2DF1" w:rsidP="00DD2DF1">
      <w:pPr>
        <w:pStyle w:val="ListParagraph"/>
        <w:numPr>
          <w:ilvl w:val="0"/>
          <w:numId w:val="9"/>
        </w:numPr>
        <w:rPr>
          <w:rFonts w:ascii="Century Gothic" w:hAnsi="Century Gothic" w:cstheme="majorHAnsi"/>
          <w:sz w:val="20"/>
          <w:szCs w:val="20"/>
        </w:rPr>
      </w:pPr>
      <w:r w:rsidRPr="00F04E25">
        <w:rPr>
          <w:rFonts w:ascii="Century Gothic" w:hAnsi="Century Gothic" w:cstheme="majorHAnsi"/>
          <w:sz w:val="20"/>
          <w:szCs w:val="20"/>
        </w:rPr>
        <w:t>Teaching assigned classes, working with small groups, or individuals across the whole age range (5 – 18 years), together with associated preparation and correction</w:t>
      </w:r>
    </w:p>
    <w:p w14:paraId="48B777D3" w14:textId="77777777" w:rsidR="00DD2DF1" w:rsidRPr="00F04E25" w:rsidRDefault="00DD2DF1" w:rsidP="00DD2DF1">
      <w:pPr>
        <w:pStyle w:val="ListParagraph"/>
        <w:numPr>
          <w:ilvl w:val="0"/>
          <w:numId w:val="9"/>
        </w:numPr>
        <w:rPr>
          <w:rFonts w:ascii="Century Gothic" w:hAnsi="Century Gothic" w:cstheme="majorHAnsi"/>
          <w:sz w:val="20"/>
          <w:szCs w:val="20"/>
        </w:rPr>
      </w:pPr>
      <w:r w:rsidRPr="00F04E25">
        <w:rPr>
          <w:rFonts w:ascii="Century Gothic" w:hAnsi="Century Gothic" w:cstheme="majorHAnsi"/>
          <w:sz w:val="20"/>
          <w:szCs w:val="20"/>
        </w:rPr>
        <w:t>Developing areas of the school curriculum and Support for Learning processes</w:t>
      </w:r>
    </w:p>
    <w:p w14:paraId="66EAC6DC" w14:textId="77777777" w:rsidR="00DD2DF1" w:rsidRPr="00F04E25" w:rsidRDefault="00DD2DF1" w:rsidP="00DD2DF1">
      <w:pPr>
        <w:pStyle w:val="ListParagraph"/>
        <w:numPr>
          <w:ilvl w:val="0"/>
          <w:numId w:val="9"/>
        </w:numPr>
        <w:rPr>
          <w:rFonts w:ascii="Century Gothic" w:hAnsi="Century Gothic" w:cstheme="majorHAnsi"/>
          <w:sz w:val="20"/>
          <w:szCs w:val="20"/>
        </w:rPr>
      </w:pPr>
      <w:r w:rsidRPr="00F04E25">
        <w:rPr>
          <w:rFonts w:ascii="Century Gothic" w:hAnsi="Century Gothic" w:cstheme="majorHAnsi"/>
          <w:sz w:val="20"/>
          <w:szCs w:val="20"/>
        </w:rPr>
        <w:t>Assessing, recording and reporting on the work of pupils</w:t>
      </w:r>
    </w:p>
    <w:p w14:paraId="26131999" w14:textId="77777777" w:rsidR="00DD2DF1" w:rsidRPr="00F04E25" w:rsidRDefault="00DD2DF1" w:rsidP="00DD2DF1">
      <w:pPr>
        <w:pStyle w:val="ListParagraph"/>
        <w:numPr>
          <w:ilvl w:val="0"/>
          <w:numId w:val="9"/>
        </w:numPr>
        <w:rPr>
          <w:rFonts w:ascii="Century Gothic" w:hAnsi="Century Gothic" w:cstheme="majorHAnsi"/>
          <w:sz w:val="20"/>
          <w:szCs w:val="20"/>
        </w:rPr>
      </w:pPr>
      <w:r w:rsidRPr="00F04E25">
        <w:rPr>
          <w:rFonts w:ascii="Century Gothic" w:hAnsi="Century Gothic" w:cstheme="majorHAnsi"/>
          <w:sz w:val="20"/>
          <w:szCs w:val="20"/>
        </w:rPr>
        <w:t>Preparing pupils for examinations and assisting with their administration</w:t>
      </w:r>
    </w:p>
    <w:p w14:paraId="68E991A2" w14:textId="77777777" w:rsidR="00DD2DF1" w:rsidRPr="00F04E25" w:rsidRDefault="00DD2DF1" w:rsidP="00DD2DF1">
      <w:pPr>
        <w:pStyle w:val="ListParagraph"/>
        <w:numPr>
          <w:ilvl w:val="0"/>
          <w:numId w:val="9"/>
        </w:numPr>
        <w:rPr>
          <w:rFonts w:ascii="Century Gothic" w:hAnsi="Century Gothic" w:cstheme="majorHAnsi"/>
          <w:sz w:val="20"/>
          <w:szCs w:val="20"/>
        </w:rPr>
      </w:pPr>
      <w:r w:rsidRPr="00F04E25">
        <w:rPr>
          <w:rFonts w:ascii="Century Gothic" w:hAnsi="Century Gothic" w:cstheme="majorHAnsi"/>
          <w:sz w:val="20"/>
          <w:szCs w:val="20"/>
        </w:rPr>
        <w:t>Providing advice and guidance to pupils and their parents on issues related to their education</w:t>
      </w:r>
    </w:p>
    <w:p w14:paraId="6384E0B8" w14:textId="77777777" w:rsidR="00DD2DF1" w:rsidRPr="00F04E25" w:rsidRDefault="00DD2DF1" w:rsidP="00DD2DF1">
      <w:pPr>
        <w:rPr>
          <w:rFonts w:ascii="Century Gothic" w:hAnsi="Century Gothic" w:cstheme="majorHAnsi"/>
          <w:sz w:val="20"/>
          <w:szCs w:val="20"/>
        </w:rPr>
      </w:pPr>
    </w:p>
    <w:p w14:paraId="3B6DEE9D" w14:textId="55461A30" w:rsidR="001F756A" w:rsidRPr="00F04E25" w:rsidRDefault="001F756A" w:rsidP="001F756A">
      <w:pPr>
        <w:jc w:val="both"/>
        <w:rPr>
          <w:rFonts w:ascii="Century Gothic" w:hAnsi="Century Gothic" w:cstheme="majorHAnsi"/>
          <w:color w:val="000000" w:themeColor="text1"/>
          <w:sz w:val="20"/>
          <w:szCs w:val="20"/>
        </w:rPr>
      </w:pPr>
      <w:r w:rsidRPr="00F04E25">
        <w:rPr>
          <w:rFonts w:ascii="Century Gothic" w:hAnsi="Century Gothic" w:cstheme="majorHAnsi"/>
          <w:color w:val="000000" w:themeColor="text1"/>
          <w:sz w:val="20"/>
          <w:szCs w:val="20"/>
        </w:rPr>
        <w:t xml:space="preserve">Experience of supporting pupils with a variety of learning needs is desirable and candidates should be able to demonstrate a good understanding of how pupils learn, </w:t>
      </w:r>
      <w:r w:rsidR="00DD2DF1" w:rsidRPr="00F04E25">
        <w:rPr>
          <w:rFonts w:ascii="Century Gothic" w:hAnsi="Century Gothic" w:cstheme="majorHAnsi"/>
          <w:color w:val="000000" w:themeColor="text1"/>
          <w:sz w:val="20"/>
          <w:szCs w:val="20"/>
        </w:rPr>
        <w:t>be able to remove</w:t>
      </w:r>
      <w:r w:rsidRPr="00F04E25">
        <w:rPr>
          <w:rFonts w:ascii="Century Gothic" w:hAnsi="Century Gothic" w:cstheme="majorHAnsi"/>
          <w:color w:val="000000" w:themeColor="text1"/>
          <w:sz w:val="20"/>
          <w:szCs w:val="20"/>
        </w:rPr>
        <w:t xml:space="preserve"> barriers to their learning and</w:t>
      </w:r>
      <w:r w:rsidR="00F5163B" w:rsidRPr="00F04E25">
        <w:rPr>
          <w:rFonts w:ascii="Century Gothic" w:hAnsi="Century Gothic" w:cstheme="majorHAnsi"/>
          <w:color w:val="000000" w:themeColor="text1"/>
          <w:sz w:val="20"/>
          <w:szCs w:val="20"/>
        </w:rPr>
        <w:t xml:space="preserve"> offer </w:t>
      </w:r>
      <w:r w:rsidRPr="00F04E25">
        <w:rPr>
          <w:rFonts w:ascii="Century Gothic" w:hAnsi="Century Gothic" w:cstheme="majorHAnsi"/>
          <w:color w:val="000000" w:themeColor="text1"/>
          <w:sz w:val="20"/>
          <w:szCs w:val="20"/>
        </w:rPr>
        <w:t>appropriate strategies for supporting learning and teaching</w:t>
      </w:r>
      <w:r w:rsidR="00DD2DF1" w:rsidRPr="00F04E25">
        <w:rPr>
          <w:rFonts w:ascii="Century Gothic" w:hAnsi="Century Gothic" w:cstheme="majorHAnsi"/>
          <w:color w:val="000000" w:themeColor="text1"/>
          <w:sz w:val="20"/>
          <w:szCs w:val="20"/>
        </w:rPr>
        <w:t xml:space="preserve">.  The successful candidate will work in a </w:t>
      </w:r>
      <w:r w:rsidRPr="00F04E25">
        <w:rPr>
          <w:rFonts w:ascii="Century Gothic" w:hAnsi="Century Gothic" w:cstheme="majorHAnsi"/>
          <w:color w:val="000000" w:themeColor="text1"/>
          <w:sz w:val="20"/>
          <w:szCs w:val="20"/>
        </w:rPr>
        <w:t xml:space="preserve">collegiate </w:t>
      </w:r>
      <w:r w:rsidR="00DD2DF1" w:rsidRPr="00F04E25">
        <w:rPr>
          <w:rFonts w:ascii="Century Gothic" w:hAnsi="Century Gothic" w:cstheme="majorHAnsi"/>
          <w:color w:val="000000" w:themeColor="text1"/>
          <w:sz w:val="20"/>
          <w:szCs w:val="20"/>
        </w:rPr>
        <w:t>manner</w:t>
      </w:r>
      <w:r w:rsidRPr="00F04E25">
        <w:rPr>
          <w:rFonts w:ascii="Century Gothic" w:hAnsi="Century Gothic" w:cstheme="majorHAnsi"/>
          <w:color w:val="000000" w:themeColor="text1"/>
          <w:sz w:val="20"/>
          <w:szCs w:val="20"/>
        </w:rPr>
        <w:t xml:space="preserve"> to </w:t>
      </w:r>
      <w:r w:rsidR="00DD2DF1" w:rsidRPr="00F04E25">
        <w:rPr>
          <w:rFonts w:ascii="Century Gothic" w:hAnsi="Century Gothic" w:cstheme="majorHAnsi"/>
          <w:color w:val="000000" w:themeColor="text1"/>
          <w:sz w:val="20"/>
          <w:szCs w:val="20"/>
        </w:rPr>
        <w:t>meet</w:t>
      </w:r>
      <w:r w:rsidRPr="00F04E25">
        <w:rPr>
          <w:rFonts w:ascii="Century Gothic" w:hAnsi="Century Gothic" w:cstheme="majorHAnsi"/>
          <w:color w:val="000000" w:themeColor="text1"/>
          <w:sz w:val="20"/>
          <w:szCs w:val="20"/>
        </w:rPr>
        <w:t xml:space="preserve"> the needs of pupils</w:t>
      </w:r>
      <w:r w:rsidR="00DD2DF1" w:rsidRPr="00F04E25">
        <w:rPr>
          <w:rFonts w:ascii="Century Gothic" w:hAnsi="Century Gothic" w:cstheme="majorHAnsi"/>
          <w:color w:val="000000" w:themeColor="text1"/>
          <w:sz w:val="20"/>
          <w:szCs w:val="20"/>
        </w:rPr>
        <w:t xml:space="preserve"> and will</w:t>
      </w:r>
      <w:r w:rsidRPr="00F04E25">
        <w:rPr>
          <w:rFonts w:ascii="Century Gothic" w:hAnsi="Century Gothic" w:cstheme="majorHAnsi"/>
          <w:color w:val="000000" w:themeColor="text1"/>
          <w:sz w:val="20"/>
          <w:szCs w:val="20"/>
        </w:rPr>
        <w:t xml:space="preserve"> </w:t>
      </w:r>
      <w:r w:rsidR="00DD2DF1" w:rsidRPr="00F04E25">
        <w:rPr>
          <w:rFonts w:ascii="Century Gothic" w:hAnsi="Century Gothic" w:cstheme="majorHAnsi"/>
          <w:color w:val="000000" w:themeColor="text1"/>
          <w:sz w:val="20"/>
          <w:szCs w:val="20"/>
        </w:rPr>
        <w:t>participate</w:t>
      </w:r>
      <w:r w:rsidRPr="00F04E25">
        <w:rPr>
          <w:rFonts w:ascii="Century Gothic" w:hAnsi="Century Gothic" w:cstheme="majorHAnsi"/>
          <w:color w:val="000000" w:themeColor="text1"/>
          <w:sz w:val="20"/>
          <w:szCs w:val="20"/>
        </w:rPr>
        <w:t xml:space="preserve"> in parents’ evenings and pupil planning meetings.</w:t>
      </w:r>
    </w:p>
    <w:p w14:paraId="0367C9FE" w14:textId="77777777" w:rsidR="001F756A" w:rsidRPr="00F04E25" w:rsidRDefault="001F756A" w:rsidP="001F756A">
      <w:pPr>
        <w:jc w:val="both"/>
        <w:rPr>
          <w:rFonts w:ascii="Century Gothic" w:hAnsi="Century Gothic" w:cstheme="majorHAnsi"/>
          <w:color w:val="000000" w:themeColor="text1"/>
          <w:sz w:val="20"/>
          <w:szCs w:val="20"/>
        </w:rPr>
      </w:pPr>
    </w:p>
    <w:p w14:paraId="3FBCB74B" w14:textId="0512EBEB" w:rsidR="001F756A" w:rsidRPr="00F04E25" w:rsidRDefault="001F756A" w:rsidP="001F756A">
      <w:pPr>
        <w:jc w:val="both"/>
        <w:rPr>
          <w:rFonts w:ascii="Century Gothic" w:hAnsi="Century Gothic" w:cstheme="majorHAnsi"/>
          <w:color w:val="000000" w:themeColor="text1"/>
          <w:sz w:val="20"/>
          <w:szCs w:val="20"/>
        </w:rPr>
      </w:pPr>
      <w:r w:rsidRPr="00F04E25">
        <w:rPr>
          <w:rFonts w:ascii="Century Gothic" w:hAnsi="Century Gothic" w:cstheme="majorHAnsi"/>
          <w:color w:val="000000" w:themeColor="text1"/>
          <w:sz w:val="20"/>
          <w:szCs w:val="20"/>
        </w:rPr>
        <w:t>The academic standard throughout the school is high. We believe that we have retained what is best from traditional approaches, while incorporating the most effective modern strategies and key principles. Individual, class and group teaching methods are used throughout the school. The Support for Learning Department ensures continuity of support for pupils as they progress through their career at the Academy.</w:t>
      </w:r>
    </w:p>
    <w:p w14:paraId="45D07D8E" w14:textId="77777777" w:rsidR="00FE694E" w:rsidRPr="00F04E25" w:rsidRDefault="00FE694E" w:rsidP="00FE694E">
      <w:pPr>
        <w:pStyle w:val="NormalWeb"/>
        <w:jc w:val="both"/>
        <w:rPr>
          <w:rFonts w:ascii="Century Gothic" w:hAnsi="Century Gothic" w:cstheme="majorHAnsi"/>
          <w:color w:val="000000"/>
          <w:sz w:val="20"/>
          <w:szCs w:val="20"/>
        </w:rPr>
      </w:pPr>
      <w:r w:rsidRPr="00F04E25">
        <w:rPr>
          <w:rFonts w:ascii="Century Gothic" w:hAnsi="Century Gothic" w:cstheme="majorHAnsi"/>
          <w:color w:val="000000"/>
          <w:sz w:val="20"/>
          <w:szCs w:val="20"/>
        </w:rPr>
        <w:t>The Academy has a rich co-curricular programme in which all members of staff are expected to participate.</w:t>
      </w:r>
    </w:p>
    <w:p w14:paraId="6A6D8B19" w14:textId="77777777" w:rsidR="00FE694E" w:rsidRPr="00F04E25" w:rsidRDefault="00FE694E" w:rsidP="00FE694E">
      <w:pPr>
        <w:pStyle w:val="NormalWeb"/>
        <w:jc w:val="both"/>
        <w:rPr>
          <w:rFonts w:ascii="Century Gothic" w:hAnsi="Century Gothic" w:cstheme="majorHAnsi"/>
          <w:color w:val="000000"/>
          <w:sz w:val="20"/>
          <w:szCs w:val="20"/>
        </w:rPr>
      </w:pPr>
      <w:r w:rsidRPr="00F04E25">
        <w:rPr>
          <w:rFonts w:ascii="Century Gothic" w:hAnsi="Century Gothic" w:cstheme="majorHAnsi"/>
          <w:color w:val="000000"/>
          <w:sz w:val="20"/>
          <w:szCs w:val="20"/>
        </w:rPr>
        <w:t xml:space="preserve">The salary for the post will be in accordance with the Scottish scales </w:t>
      </w:r>
      <w:r w:rsidRPr="00F04E25">
        <w:rPr>
          <w:rFonts w:ascii="Century Gothic" w:hAnsi="Century Gothic" w:cstheme="majorHAnsi"/>
          <w:b/>
          <w:color w:val="000000"/>
          <w:sz w:val="20"/>
          <w:szCs w:val="20"/>
        </w:rPr>
        <w:t>with the Dollar enhancement of 10% in addition</w:t>
      </w:r>
      <w:r w:rsidRPr="00F04E25">
        <w:rPr>
          <w:rFonts w:ascii="Century Gothic" w:hAnsi="Century Gothic" w:cstheme="majorHAnsi"/>
          <w:color w:val="000000"/>
          <w:sz w:val="20"/>
          <w:szCs w:val="20"/>
        </w:rPr>
        <w:t>. Candidates should either be registered with the GTC Scotland, or eligible for registration.</w:t>
      </w:r>
    </w:p>
    <w:p w14:paraId="077E281C" w14:textId="7C92271E" w:rsidR="00007C79" w:rsidRPr="00F04E25" w:rsidRDefault="00007C79" w:rsidP="00007C79">
      <w:pPr>
        <w:rPr>
          <w:rFonts w:ascii="Century Gothic" w:hAnsi="Century Gothic" w:cstheme="majorHAnsi"/>
          <w:color w:val="000000"/>
          <w:sz w:val="20"/>
          <w:szCs w:val="20"/>
        </w:rPr>
      </w:pPr>
      <w:r w:rsidRPr="00F04E25">
        <w:rPr>
          <w:rFonts w:ascii="Century Gothic" w:hAnsi="Century Gothic" w:cstheme="majorHAnsi"/>
          <w:color w:val="000000"/>
          <w:sz w:val="20"/>
          <w:szCs w:val="20"/>
        </w:rPr>
        <w:t xml:space="preserve">Letters of application, accompanied by the completed application form (available on the school website www.dollaracademy.org.uk) should be sent to The </w:t>
      </w:r>
      <w:r w:rsidR="00AB28AA">
        <w:rPr>
          <w:rFonts w:ascii="Century Gothic" w:hAnsi="Century Gothic" w:cstheme="majorHAnsi"/>
          <w:color w:val="000000"/>
          <w:sz w:val="20"/>
          <w:szCs w:val="20"/>
        </w:rPr>
        <w:t>HR Assistant</w:t>
      </w:r>
      <w:r w:rsidRPr="00F04E25">
        <w:rPr>
          <w:rFonts w:ascii="Century Gothic" w:hAnsi="Century Gothic" w:cstheme="majorHAnsi"/>
          <w:color w:val="000000"/>
          <w:sz w:val="20"/>
          <w:szCs w:val="20"/>
        </w:rPr>
        <w:t xml:space="preserve">, Dollar Academy, Dollar FK14 7DU (or by e-mail to </w:t>
      </w:r>
      <w:hyperlink r:id="rId5" w:history="1">
        <w:r w:rsidR="00DD2DF1" w:rsidRPr="00F04E25">
          <w:rPr>
            <w:rStyle w:val="Hyperlink"/>
            <w:rFonts w:ascii="Century Gothic" w:hAnsi="Century Gothic" w:cstheme="majorHAnsi"/>
            <w:sz w:val="20"/>
            <w:szCs w:val="20"/>
          </w:rPr>
          <w:t>recruitment@dollaracademy.org.uk</w:t>
        </w:r>
      </w:hyperlink>
      <w:r w:rsidRPr="00F04E25">
        <w:rPr>
          <w:rFonts w:ascii="Century Gothic" w:hAnsi="Century Gothic" w:cstheme="majorHAnsi"/>
          <w:color w:val="000000"/>
          <w:sz w:val="20"/>
          <w:szCs w:val="20"/>
        </w:rPr>
        <w:t>) by</w:t>
      </w:r>
      <w:r w:rsidRPr="00F04E25">
        <w:rPr>
          <w:rFonts w:ascii="Century Gothic" w:hAnsi="Century Gothic" w:cstheme="majorHAnsi"/>
          <w:b/>
          <w:bCs/>
          <w:color w:val="000000"/>
          <w:sz w:val="20"/>
          <w:szCs w:val="20"/>
        </w:rPr>
        <w:t xml:space="preserve"> </w:t>
      </w:r>
      <w:r w:rsidR="00DD2DF1" w:rsidRPr="00F04E25">
        <w:rPr>
          <w:rFonts w:ascii="Century Gothic" w:hAnsi="Century Gothic" w:cstheme="majorHAnsi"/>
          <w:b/>
          <w:bCs/>
          <w:color w:val="000000"/>
          <w:sz w:val="20"/>
          <w:szCs w:val="20"/>
        </w:rPr>
        <w:t xml:space="preserve">Midday on </w:t>
      </w:r>
      <w:r w:rsidR="00994DCE">
        <w:rPr>
          <w:rFonts w:ascii="Century Gothic" w:hAnsi="Century Gothic" w:cstheme="majorHAnsi"/>
          <w:b/>
          <w:bCs/>
          <w:color w:val="000000"/>
          <w:sz w:val="20"/>
          <w:szCs w:val="20"/>
        </w:rPr>
        <w:t xml:space="preserve">Friday </w:t>
      </w:r>
      <w:r w:rsidR="008A31B6">
        <w:rPr>
          <w:rFonts w:ascii="Century Gothic" w:hAnsi="Century Gothic" w:cstheme="majorHAnsi"/>
          <w:b/>
          <w:bCs/>
          <w:color w:val="000000"/>
          <w:sz w:val="20"/>
          <w:szCs w:val="20"/>
        </w:rPr>
        <w:t>18</w:t>
      </w:r>
      <w:r w:rsidR="008A31B6" w:rsidRPr="008A31B6">
        <w:rPr>
          <w:rFonts w:ascii="Century Gothic" w:hAnsi="Century Gothic" w:cstheme="majorHAnsi"/>
          <w:b/>
          <w:bCs/>
          <w:color w:val="000000"/>
          <w:sz w:val="20"/>
          <w:szCs w:val="20"/>
          <w:vertAlign w:val="superscript"/>
        </w:rPr>
        <w:t>th</w:t>
      </w:r>
      <w:r w:rsidR="00994DCE">
        <w:rPr>
          <w:rFonts w:ascii="Century Gothic" w:hAnsi="Century Gothic" w:cstheme="majorHAnsi"/>
          <w:b/>
          <w:bCs/>
          <w:color w:val="000000"/>
          <w:sz w:val="20"/>
          <w:szCs w:val="20"/>
        </w:rPr>
        <w:t xml:space="preserve"> October 2024 with interviews being held w/c </w:t>
      </w:r>
      <w:r w:rsidR="00426B47">
        <w:rPr>
          <w:rFonts w:ascii="Century Gothic" w:hAnsi="Century Gothic" w:cstheme="majorHAnsi"/>
          <w:b/>
          <w:bCs/>
          <w:color w:val="000000"/>
          <w:sz w:val="20"/>
          <w:szCs w:val="20"/>
        </w:rPr>
        <w:t>28</w:t>
      </w:r>
      <w:r w:rsidR="00426B47" w:rsidRPr="00426B47">
        <w:rPr>
          <w:rFonts w:ascii="Century Gothic" w:hAnsi="Century Gothic" w:cstheme="majorHAnsi"/>
          <w:b/>
          <w:bCs/>
          <w:color w:val="000000"/>
          <w:sz w:val="20"/>
          <w:szCs w:val="20"/>
          <w:vertAlign w:val="superscript"/>
        </w:rPr>
        <w:t>th</w:t>
      </w:r>
      <w:r w:rsidR="00994DCE">
        <w:rPr>
          <w:rFonts w:ascii="Century Gothic" w:hAnsi="Century Gothic" w:cstheme="majorHAnsi"/>
          <w:b/>
          <w:bCs/>
          <w:color w:val="000000"/>
          <w:sz w:val="20"/>
          <w:szCs w:val="20"/>
        </w:rPr>
        <w:t xml:space="preserve"> October</w:t>
      </w:r>
      <w:r w:rsidR="002C56D4">
        <w:rPr>
          <w:rFonts w:ascii="Century Gothic" w:hAnsi="Century Gothic" w:cstheme="majorHAnsi"/>
          <w:b/>
          <w:bCs/>
          <w:color w:val="000000"/>
          <w:sz w:val="20"/>
          <w:szCs w:val="20"/>
        </w:rPr>
        <w:t xml:space="preserve"> 2024</w:t>
      </w:r>
      <w:r w:rsidRPr="00F04E25">
        <w:rPr>
          <w:rFonts w:ascii="Century Gothic" w:hAnsi="Century Gothic" w:cstheme="majorHAnsi"/>
          <w:b/>
          <w:bCs/>
          <w:color w:val="000000"/>
          <w:sz w:val="20"/>
          <w:szCs w:val="20"/>
        </w:rPr>
        <w:t>.</w:t>
      </w:r>
      <w:r w:rsidR="004A37D7" w:rsidRPr="00F04E25">
        <w:rPr>
          <w:rFonts w:ascii="Century Gothic" w:hAnsi="Century Gothic" w:cstheme="majorHAnsi"/>
          <w:b/>
          <w:bCs/>
          <w:color w:val="000000"/>
          <w:sz w:val="20"/>
          <w:szCs w:val="20"/>
        </w:rPr>
        <w:t xml:space="preserve">  </w:t>
      </w:r>
    </w:p>
    <w:p w14:paraId="502376CC" w14:textId="43845CDC" w:rsidR="00565280" w:rsidRPr="00F04E25" w:rsidRDefault="002A2F40" w:rsidP="00DD2DF1">
      <w:pPr>
        <w:pStyle w:val="NormalWeb"/>
        <w:rPr>
          <w:rFonts w:ascii="Century Gothic" w:hAnsi="Century Gothic" w:cstheme="majorHAnsi"/>
          <w:b/>
          <w:sz w:val="20"/>
          <w:szCs w:val="20"/>
        </w:rPr>
      </w:pPr>
      <w:r w:rsidRPr="00F04E25">
        <w:rPr>
          <w:rFonts w:ascii="Century Gothic" w:hAnsi="Century Gothic" w:cstheme="majorHAnsi"/>
          <w:sz w:val="20"/>
          <w:szCs w:val="20"/>
        </w:rPr>
        <w:t>All teaching appointments are subject to receipt of a satisfactory PVG membership certificate from Disclosure Scotland.</w:t>
      </w:r>
    </w:p>
    <w:p w14:paraId="7B914A66" w14:textId="77777777" w:rsidR="00565280" w:rsidRPr="00DD2DF1" w:rsidRDefault="00565280" w:rsidP="00726324">
      <w:pPr>
        <w:rPr>
          <w:rFonts w:asciiTheme="majorHAnsi" w:hAnsiTheme="majorHAnsi" w:cstheme="majorHAnsi"/>
          <w:b/>
          <w:sz w:val="22"/>
          <w:szCs w:val="22"/>
        </w:rPr>
      </w:pPr>
    </w:p>
    <w:p w14:paraId="0FE0172E" w14:textId="77777777" w:rsidR="00565280" w:rsidRPr="00DD2DF1" w:rsidRDefault="00565280" w:rsidP="00726324">
      <w:pPr>
        <w:rPr>
          <w:rFonts w:asciiTheme="majorHAnsi" w:hAnsiTheme="majorHAnsi" w:cstheme="majorHAnsi"/>
          <w:b/>
          <w:sz w:val="22"/>
          <w:szCs w:val="22"/>
        </w:rPr>
      </w:pPr>
    </w:p>
    <w:p w14:paraId="22E5F762" w14:textId="77777777" w:rsidR="00565280" w:rsidRPr="00DD2DF1" w:rsidRDefault="00565280" w:rsidP="00726324">
      <w:pPr>
        <w:rPr>
          <w:rFonts w:asciiTheme="majorHAnsi" w:hAnsiTheme="majorHAnsi" w:cstheme="majorHAnsi"/>
          <w:b/>
          <w:sz w:val="22"/>
          <w:szCs w:val="22"/>
        </w:rPr>
      </w:pPr>
    </w:p>
    <w:sectPr w:rsidR="00565280" w:rsidRPr="00DD2DF1" w:rsidSect="001F756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D7F"/>
    <w:multiLevelType w:val="hybridMultilevel"/>
    <w:tmpl w:val="20C0C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34B87"/>
    <w:multiLevelType w:val="hybridMultilevel"/>
    <w:tmpl w:val="5E486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447F11"/>
    <w:multiLevelType w:val="hybridMultilevel"/>
    <w:tmpl w:val="F6CCB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C3601"/>
    <w:multiLevelType w:val="hybridMultilevel"/>
    <w:tmpl w:val="07DE3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E3458"/>
    <w:multiLevelType w:val="hybridMultilevel"/>
    <w:tmpl w:val="AE0C8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EC1F08"/>
    <w:multiLevelType w:val="hybridMultilevel"/>
    <w:tmpl w:val="76E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85053"/>
    <w:multiLevelType w:val="hybridMultilevel"/>
    <w:tmpl w:val="B54CA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831F2"/>
    <w:multiLevelType w:val="hybridMultilevel"/>
    <w:tmpl w:val="C7045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710A25"/>
    <w:multiLevelType w:val="hybridMultilevel"/>
    <w:tmpl w:val="DC14A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5735194">
    <w:abstractNumId w:val="0"/>
  </w:num>
  <w:num w:numId="2" w16cid:durableId="1446997773">
    <w:abstractNumId w:val="6"/>
  </w:num>
  <w:num w:numId="3" w16cid:durableId="203297050">
    <w:abstractNumId w:val="7"/>
  </w:num>
  <w:num w:numId="4" w16cid:durableId="2058240923">
    <w:abstractNumId w:val="1"/>
  </w:num>
  <w:num w:numId="5" w16cid:durableId="1437092227">
    <w:abstractNumId w:val="3"/>
  </w:num>
  <w:num w:numId="6" w16cid:durableId="1641110842">
    <w:abstractNumId w:val="4"/>
  </w:num>
  <w:num w:numId="7" w16cid:durableId="614210413">
    <w:abstractNumId w:val="2"/>
  </w:num>
  <w:num w:numId="8" w16cid:durableId="650715340">
    <w:abstractNumId w:val="8"/>
  </w:num>
  <w:num w:numId="9" w16cid:durableId="260185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24"/>
    <w:rsid w:val="00007C79"/>
    <w:rsid w:val="00084030"/>
    <w:rsid w:val="000C0C74"/>
    <w:rsid w:val="00114766"/>
    <w:rsid w:val="001F756A"/>
    <w:rsid w:val="0020782B"/>
    <w:rsid w:val="0023113C"/>
    <w:rsid w:val="002A2F40"/>
    <w:rsid w:val="002C3F89"/>
    <w:rsid w:val="002C56D4"/>
    <w:rsid w:val="00426B47"/>
    <w:rsid w:val="00466EDD"/>
    <w:rsid w:val="004A37D7"/>
    <w:rsid w:val="00565280"/>
    <w:rsid w:val="00605BD5"/>
    <w:rsid w:val="00723491"/>
    <w:rsid w:val="00726324"/>
    <w:rsid w:val="00791D37"/>
    <w:rsid w:val="00814C17"/>
    <w:rsid w:val="008A31B6"/>
    <w:rsid w:val="00994DCE"/>
    <w:rsid w:val="00A74B84"/>
    <w:rsid w:val="00AB28AA"/>
    <w:rsid w:val="00AB38B1"/>
    <w:rsid w:val="00B9503F"/>
    <w:rsid w:val="00C71C0C"/>
    <w:rsid w:val="00D679AF"/>
    <w:rsid w:val="00DD2DF1"/>
    <w:rsid w:val="00F04E25"/>
    <w:rsid w:val="00F432FA"/>
    <w:rsid w:val="00F5163B"/>
    <w:rsid w:val="00FB7877"/>
    <w:rsid w:val="00FE694E"/>
    <w:rsid w:val="00FE6B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BBD3"/>
  <w15:chartTrackingRefBased/>
  <w15:docId w15:val="{440E8E92-3CDE-4893-92BC-6FD281A9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2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491"/>
    <w:pPr>
      <w:spacing w:before="100" w:beforeAutospacing="1" w:after="100" w:afterAutospacing="1"/>
    </w:pPr>
    <w:rPr>
      <w:rFonts w:ascii="Times New Roman" w:hAnsi="Times New Roman"/>
    </w:rPr>
  </w:style>
  <w:style w:type="character" w:styleId="Strong">
    <w:name w:val="Strong"/>
    <w:basedOn w:val="DefaultParagraphFont"/>
    <w:uiPriority w:val="22"/>
    <w:qFormat/>
    <w:rsid w:val="002A2F40"/>
    <w:rPr>
      <w:b/>
      <w:bCs/>
    </w:rPr>
  </w:style>
  <w:style w:type="character" w:styleId="Hyperlink">
    <w:name w:val="Hyperlink"/>
    <w:basedOn w:val="DefaultParagraphFont"/>
    <w:unhideWhenUsed/>
    <w:rsid w:val="002A2F40"/>
    <w:rPr>
      <w:color w:val="0000FF"/>
      <w:u w:val="single"/>
    </w:rPr>
  </w:style>
  <w:style w:type="paragraph" w:styleId="ListParagraph">
    <w:name w:val="List Paragraph"/>
    <w:basedOn w:val="Normal"/>
    <w:uiPriority w:val="34"/>
    <w:qFormat/>
    <w:rsid w:val="00565280"/>
    <w:pPr>
      <w:ind w:left="720"/>
      <w:contextualSpacing/>
    </w:pPr>
  </w:style>
  <w:style w:type="character" w:styleId="FollowedHyperlink">
    <w:name w:val="FollowedHyperlink"/>
    <w:basedOn w:val="DefaultParagraphFont"/>
    <w:uiPriority w:val="99"/>
    <w:semiHidden/>
    <w:unhideWhenUsed/>
    <w:rsid w:val="00007C79"/>
    <w:rPr>
      <w:color w:val="954F72" w:themeColor="followedHyperlink"/>
      <w:u w:val="single"/>
    </w:rPr>
  </w:style>
  <w:style w:type="character" w:styleId="CommentReference">
    <w:name w:val="annotation reference"/>
    <w:basedOn w:val="DefaultParagraphFont"/>
    <w:uiPriority w:val="99"/>
    <w:semiHidden/>
    <w:unhideWhenUsed/>
    <w:rsid w:val="00605BD5"/>
    <w:rPr>
      <w:sz w:val="16"/>
      <w:szCs w:val="16"/>
    </w:rPr>
  </w:style>
  <w:style w:type="paragraph" w:styleId="CommentText">
    <w:name w:val="annotation text"/>
    <w:basedOn w:val="Normal"/>
    <w:link w:val="CommentTextChar"/>
    <w:uiPriority w:val="99"/>
    <w:semiHidden/>
    <w:unhideWhenUsed/>
    <w:rsid w:val="00605BD5"/>
    <w:rPr>
      <w:sz w:val="20"/>
      <w:szCs w:val="20"/>
    </w:rPr>
  </w:style>
  <w:style w:type="character" w:customStyle="1" w:styleId="CommentTextChar">
    <w:name w:val="Comment Text Char"/>
    <w:basedOn w:val="DefaultParagraphFont"/>
    <w:link w:val="CommentText"/>
    <w:uiPriority w:val="99"/>
    <w:semiHidden/>
    <w:rsid w:val="00605BD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05BD5"/>
    <w:rPr>
      <w:b/>
      <w:bCs/>
    </w:rPr>
  </w:style>
  <w:style w:type="character" w:customStyle="1" w:styleId="CommentSubjectChar">
    <w:name w:val="Comment Subject Char"/>
    <w:basedOn w:val="CommentTextChar"/>
    <w:link w:val="CommentSubject"/>
    <w:uiPriority w:val="99"/>
    <w:semiHidden/>
    <w:rsid w:val="00605BD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605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BD5"/>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DD2DF1"/>
    <w:rPr>
      <w:color w:val="605E5C"/>
      <w:shd w:val="clear" w:color="auto" w:fill="E1DFDD"/>
    </w:rPr>
  </w:style>
  <w:style w:type="character" w:customStyle="1" w:styleId="normaltextrun">
    <w:name w:val="normaltextrun"/>
    <w:basedOn w:val="DefaultParagraphFont"/>
    <w:rsid w:val="00A74B84"/>
  </w:style>
  <w:style w:type="character" w:customStyle="1" w:styleId="eop">
    <w:name w:val="eop"/>
    <w:basedOn w:val="DefaultParagraphFont"/>
    <w:rsid w:val="00A74B84"/>
  </w:style>
  <w:style w:type="character" w:customStyle="1" w:styleId="contentpasted0">
    <w:name w:val="contentpasted0"/>
    <w:basedOn w:val="DefaultParagraphFont"/>
    <w:rsid w:val="00A7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224439">
      <w:bodyDiv w:val="1"/>
      <w:marLeft w:val="0"/>
      <w:marRight w:val="0"/>
      <w:marTop w:val="0"/>
      <w:marBottom w:val="0"/>
      <w:divBdr>
        <w:top w:val="none" w:sz="0" w:space="0" w:color="auto"/>
        <w:left w:val="none" w:sz="0" w:space="0" w:color="auto"/>
        <w:bottom w:val="none" w:sz="0" w:space="0" w:color="auto"/>
        <w:right w:val="none" w:sz="0" w:space="0" w:color="auto"/>
      </w:divBdr>
      <w:divsChild>
        <w:div w:id="789057264">
          <w:marLeft w:val="0"/>
          <w:marRight w:val="0"/>
          <w:marTop w:val="0"/>
          <w:marBottom w:val="0"/>
          <w:divBdr>
            <w:top w:val="none" w:sz="0" w:space="0" w:color="auto"/>
            <w:left w:val="none" w:sz="0" w:space="0" w:color="auto"/>
            <w:bottom w:val="none" w:sz="0" w:space="0" w:color="auto"/>
            <w:right w:val="none" w:sz="0" w:space="0" w:color="auto"/>
          </w:divBdr>
          <w:divsChild>
            <w:div w:id="356584383">
              <w:marLeft w:val="0"/>
              <w:marRight w:val="0"/>
              <w:marTop w:val="0"/>
              <w:marBottom w:val="0"/>
              <w:divBdr>
                <w:top w:val="none" w:sz="0" w:space="0" w:color="auto"/>
                <w:left w:val="none" w:sz="0" w:space="0" w:color="auto"/>
                <w:bottom w:val="none" w:sz="0" w:space="0" w:color="auto"/>
                <w:right w:val="none" w:sz="0" w:space="0" w:color="auto"/>
              </w:divBdr>
              <w:divsChild>
                <w:div w:id="1380976034">
                  <w:marLeft w:val="0"/>
                  <w:marRight w:val="0"/>
                  <w:marTop w:val="0"/>
                  <w:marBottom w:val="0"/>
                  <w:divBdr>
                    <w:top w:val="none" w:sz="0" w:space="0" w:color="auto"/>
                    <w:left w:val="none" w:sz="0" w:space="0" w:color="auto"/>
                    <w:bottom w:val="none" w:sz="0" w:space="0" w:color="auto"/>
                    <w:right w:val="none" w:sz="0" w:space="0" w:color="auto"/>
                  </w:divBdr>
                  <w:divsChild>
                    <w:div w:id="421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0"/>
          <w:divBdr>
            <w:top w:val="none" w:sz="0" w:space="0" w:color="auto"/>
            <w:left w:val="none" w:sz="0" w:space="0" w:color="auto"/>
            <w:bottom w:val="none" w:sz="0" w:space="0" w:color="auto"/>
            <w:right w:val="none" w:sz="0" w:space="0" w:color="auto"/>
          </w:divBdr>
          <w:divsChild>
            <w:div w:id="2018917555">
              <w:marLeft w:val="0"/>
              <w:marRight w:val="0"/>
              <w:marTop w:val="0"/>
              <w:marBottom w:val="0"/>
              <w:divBdr>
                <w:top w:val="none" w:sz="0" w:space="0" w:color="auto"/>
                <w:left w:val="none" w:sz="0" w:space="0" w:color="auto"/>
                <w:bottom w:val="none" w:sz="0" w:space="0" w:color="auto"/>
                <w:right w:val="none" w:sz="0" w:space="0" w:color="auto"/>
              </w:divBdr>
              <w:divsChild>
                <w:div w:id="830802240">
                  <w:marLeft w:val="0"/>
                  <w:marRight w:val="0"/>
                  <w:marTop w:val="0"/>
                  <w:marBottom w:val="0"/>
                  <w:divBdr>
                    <w:top w:val="none" w:sz="0" w:space="0" w:color="auto"/>
                    <w:left w:val="none" w:sz="0" w:space="0" w:color="auto"/>
                    <w:bottom w:val="none" w:sz="0" w:space="0" w:color="auto"/>
                    <w:right w:val="none" w:sz="0" w:space="0" w:color="auto"/>
                  </w:divBdr>
                  <w:divsChild>
                    <w:div w:id="2997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dollaracadem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McDougall-L</dc:creator>
  <cp:keywords/>
  <dc:description/>
  <cp:lastModifiedBy>Duncan-J</cp:lastModifiedBy>
  <cp:revision>7</cp:revision>
  <dcterms:created xsi:type="dcterms:W3CDTF">2024-09-20T15:09:00Z</dcterms:created>
  <dcterms:modified xsi:type="dcterms:W3CDTF">2024-09-23T15:09:00Z</dcterms:modified>
</cp:coreProperties>
</file>