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CE5C6" w14:textId="77777777" w:rsidR="001B26D4" w:rsidRDefault="001B26D4" w:rsidP="002801EC">
      <w:pPr>
        <w:jc w:val="both"/>
        <w:rPr>
          <w:rFonts w:ascii="Century Gothic" w:hAnsi="Century Gothic"/>
          <w:b/>
        </w:rPr>
      </w:pPr>
    </w:p>
    <w:p w14:paraId="72E833F1" w14:textId="77777777" w:rsidR="001B26D4" w:rsidRDefault="001B26D4" w:rsidP="002801EC">
      <w:pPr>
        <w:jc w:val="both"/>
        <w:rPr>
          <w:rFonts w:ascii="Century Gothic" w:hAnsi="Century Gothic"/>
          <w:b/>
        </w:rPr>
      </w:pPr>
    </w:p>
    <w:p w14:paraId="2329819D" w14:textId="5217B784" w:rsidR="006E6B7F" w:rsidRDefault="00DF4893" w:rsidP="002801EC">
      <w:pPr>
        <w:jc w:val="both"/>
        <w:rPr>
          <w:rFonts w:ascii="Century Gothic" w:hAnsi="Century Gothic"/>
          <w:b/>
        </w:rPr>
      </w:pPr>
      <w:r w:rsidRPr="00981910">
        <w:rPr>
          <w:rFonts w:ascii="Century Gothic" w:hAnsi="Century Gothic"/>
          <w:b/>
        </w:rPr>
        <w:t>Teacher of English</w:t>
      </w:r>
    </w:p>
    <w:p w14:paraId="672A6659" w14:textId="2680C2D3" w:rsidR="009F167B" w:rsidRDefault="00C0106E">
      <w:pPr>
        <w:jc w:val="both"/>
        <w:rPr>
          <w:rFonts w:ascii="Century Gothic" w:hAnsi="Century Gothic"/>
          <w:b/>
        </w:rPr>
      </w:pPr>
      <w:r>
        <w:rPr>
          <w:rFonts w:ascii="Century Gothic" w:hAnsi="Century Gothic"/>
          <w:b/>
        </w:rPr>
        <w:t>P</w:t>
      </w:r>
      <w:r w:rsidR="006531BD">
        <w:rPr>
          <w:rFonts w:ascii="Century Gothic" w:hAnsi="Century Gothic"/>
          <w:b/>
        </w:rPr>
        <w:t>ermanent</w:t>
      </w:r>
      <w:r>
        <w:rPr>
          <w:rFonts w:ascii="Century Gothic" w:hAnsi="Century Gothic"/>
          <w:b/>
        </w:rPr>
        <w:t xml:space="preserve"> F</w:t>
      </w:r>
      <w:r w:rsidR="006531BD">
        <w:rPr>
          <w:rFonts w:ascii="Century Gothic" w:hAnsi="Century Gothic"/>
          <w:b/>
        </w:rPr>
        <w:t>ull</w:t>
      </w:r>
      <w:r>
        <w:rPr>
          <w:rFonts w:ascii="Century Gothic" w:hAnsi="Century Gothic"/>
          <w:b/>
        </w:rPr>
        <w:t xml:space="preserve"> T</w:t>
      </w:r>
      <w:r w:rsidR="006531BD">
        <w:rPr>
          <w:rFonts w:ascii="Century Gothic" w:hAnsi="Century Gothic"/>
          <w:b/>
        </w:rPr>
        <w:t>ime</w:t>
      </w:r>
      <w:r>
        <w:rPr>
          <w:rFonts w:ascii="Century Gothic" w:hAnsi="Century Gothic"/>
          <w:b/>
        </w:rPr>
        <w:t xml:space="preserve"> C</w:t>
      </w:r>
      <w:r w:rsidR="006531BD">
        <w:rPr>
          <w:rFonts w:ascii="Century Gothic" w:hAnsi="Century Gothic"/>
          <w:b/>
        </w:rPr>
        <w:t>ontract</w:t>
      </w:r>
    </w:p>
    <w:p w14:paraId="7AF69CF6" w14:textId="77777777" w:rsidR="00C0106E" w:rsidRPr="00981910" w:rsidRDefault="00C0106E">
      <w:pPr>
        <w:jc w:val="both"/>
        <w:rPr>
          <w:rFonts w:ascii="Century Gothic" w:hAnsi="Century Gothic"/>
          <w:sz w:val="20"/>
          <w:szCs w:val="20"/>
        </w:rPr>
      </w:pPr>
    </w:p>
    <w:p w14:paraId="245B6B9C" w14:textId="77777777" w:rsidR="00AB6035" w:rsidRDefault="00C0106E" w:rsidP="00AB6035">
      <w:pPr>
        <w:spacing w:after="120"/>
        <w:jc w:val="both"/>
        <w:rPr>
          <w:rFonts w:ascii="Century Gothic" w:hAnsi="Century Gothic" w:cstheme="minorHAnsi"/>
          <w:sz w:val="20"/>
          <w:szCs w:val="20"/>
        </w:rPr>
      </w:pPr>
      <w:r>
        <w:rPr>
          <w:rFonts w:ascii="Century Gothic" w:hAnsi="Century Gothic" w:cstheme="minorHAnsi"/>
          <w:sz w:val="20"/>
          <w:szCs w:val="20"/>
        </w:rPr>
        <w:t>An e</w:t>
      </w:r>
      <w:r w:rsidR="00440D85">
        <w:rPr>
          <w:rFonts w:ascii="Century Gothic" w:hAnsi="Century Gothic" w:cstheme="minorHAnsi"/>
          <w:sz w:val="20"/>
          <w:szCs w:val="20"/>
        </w:rPr>
        <w:t xml:space="preserve">xciting </w:t>
      </w:r>
      <w:r w:rsidR="00A448B3">
        <w:rPr>
          <w:rFonts w:ascii="Century Gothic" w:hAnsi="Century Gothic" w:cstheme="minorHAnsi"/>
          <w:sz w:val="20"/>
          <w:szCs w:val="20"/>
        </w:rPr>
        <w:t>opportuni</w:t>
      </w:r>
      <w:r>
        <w:rPr>
          <w:rFonts w:ascii="Century Gothic" w:hAnsi="Century Gothic" w:cstheme="minorHAnsi"/>
          <w:sz w:val="20"/>
          <w:szCs w:val="20"/>
        </w:rPr>
        <w:t>ty</w:t>
      </w:r>
      <w:r w:rsidR="00A448B3">
        <w:rPr>
          <w:rFonts w:ascii="Century Gothic" w:hAnsi="Century Gothic" w:cstheme="minorHAnsi"/>
          <w:sz w:val="20"/>
          <w:szCs w:val="20"/>
        </w:rPr>
        <w:t xml:space="preserve"> </w:t>
      </w:r>
      <w:r w:rsidR="00B214FA">
        <w:rPr>
          <w:rFonts w:ascii="Century Gothic" w:hAnsi="Century Gothic" w:cstheme="minorHAnsi"/>
          <w:sz w:val="20"/>
          <w:szCs w:val="20"/>
        </w:rPr>
        <w:t>has</w:t>
      </w:r>
      <w:r w:rsidR="009F167B" w:rsidRPr="00981910">
        <w:rPr>
          <w:rFonts w:ascii="Century Gothic" w:hAnsi="Century Gothic" w:cstheme="minorHAnsi"/>
          <w:sz w:val="20"/>
          <w:szCs w:val="20"/>
        </w:rPr>
        <w:t xml:space="preserve"> arisen</w:t>
      </w:r>
      <w:r w:rsidR="005D7593" w:rsidRPr="00981910">
        <w:rPr>
          <w:rFonts w:ascii="Century Gothic" w:hAnsi="Century Gothic" w:cstheme="minorHAnsi"/>
          <w:sz w:val="20"/>
          <w:szCs w:val="20"/>
        </w:rPr>
        <w:t xml:space="preserve"> to join one of the largest and most successful English departments in Scotland at this prestigious 5 – 18 HMC school of </w:t>
      </w:r>
      <w:r w:rsidR="006E6B7F">
        <w:rPr>
          <w:rFonts w:ascii="Century Gothic" w:hAnsi="Century Gothic" w:cstheme="minorHAnsi"/>
          <w:sz w:val="20"/>
          <w:szCs w:val="20"/>
        </w:rPr>
        <w:t>1350</w:t>
      </w:r>
      <w:r w:rsidR="005D7593" w:rsidRPr="00981910">
        <w:rPr>
          <w:rFonts w:ascii="Century Gothic" w:hAnsi="Century Gothic" w:cstheme="minorHAnsi"/>
          <w:sz w:val="20"/>
          <w:szCs w:val="20"/>
        </w:rPr>
        <w:t xml:space="preserve"> pupils. Dollar Academy is set in a beautiful central location, about 40 minutes north of Edinburgh.</w:t>
      </w:r>
      <w:r w:rsidR="000C4F68">
        <w:rPr>
          <w:rFonts w:ascii="Century Gothic" w:hAnsi="Century Gothic" w:cstheme="minorHAnsi"/>
          <w:sz w:val="20"/>
          <w:szCs w:val="20"/>
        </w:rPr>
        <w:t xml:space="preserve"> We have recently been named as the Sunday Times Scottish Independent School of the Year 2024</w:t>
      </w:r>
      <w:r w:rsidR="00AB6035">
        <w:rPr>
          <w:rFonts w:ascii="Century Gothic" w:hAnsi="Century Gothic" w:cstheme="minorHAnsi"/>
          <w:sz w:val="20"/>
          <w:szCs w:val="20"/>
        </w:rPr>
        <w:t>.</w:t>
      </w:r>
    </w:p>
    <w:p w14:paraId="19E8CE33" w14:textId="1393B38A" w:rsidR="00483EBA" w:rsidRPr="00981910" w:rsidRDefault="00483EBA" w:rsidP="00AB6035">
      <w:pPr>
        <w:spacing w:after="120"/>
        <w:jc w:val="both"/>
        <w:rPr>
          <w:rFonts w:ascii="Century Gothic" w:hAnsi="Century Gothic"/>
          <w:sz w:val="20"/>
          <w:szCs w:val="20"/>
        </w:rPr>
      </w:pPr>
      <w:r w:rsidRPr="0F9A38ED">
        <w:rPr>
          <w:rFonts w:ascii="Century Gothic" w:hAnsi="Century Gothic"/>
          <w:sz w:val="20"/>
          <w:szCs w:val="20"/>
        </w:rPr>
        <w:t>Candidates should have a passion for literature and the ability to teach up to Advanced Higher, together with a strong commitment to developing pupils’ enjoyment of, and engagement with, the wider world of English. All members of the department contribute to the rich cultural life of the Academy through drama productions, creative writing, debating, journalism, Yearbook and Magazine publications, lunchtime readings and visiting speakers</w:t>
      </w:r>
      <w:r>
        <w:rPr>
          <w:rFonts w:ascii="Century Gothic" w:hAnsi="Century Gothic"/>
          <w:sz w:val="20"/>
          <w:szCs w:val="20"/>
        </w:rPr>
        <w:t>;</w:t>
      </w:r>
      <w:r w:rsidRPr="0F9A38ED">
        <w:rPr>
          <w:rFonts w:ascii="Century Gothic" w:hAnsi="Century Gothic"/>
          <w:sz w:val="20"/>
          <w:szCs w:val="20"/>
        </w:rPr>
        <w:t xml:space="preserve"> we look to create a learning environment where strengths are built on and difficulties overcome.</w:t>
      </w:r>
    </w:p>
    <w:p w14:paraId="133B40D1" w14:textId="77777777" w:rsidR="00483EBA" w:rsidRPr="00981910" w:rsidRDefault="00483EBA" w:rsidP="00483EBA">
      <w:pPr>
        <w:jc w:val="both"/>
        <w:rPr>
          <w:rFonts w:ascii="Century Gothic" w:hAnsi="Century Gothic"/>
          <w:sz w:val="20"/>
          <w:szCs w:val="20"/>
        </w:rPr>
      </w:pPr>
    </w:p>
    <w:p w14:paraId="63324493" w14:textId="3EDCD67B" w:rsidR="00483EBA" w:rsidRPr="00981910" w:rsidRDefault="00483EBA" w:rsidP="00483EBA">
      <w:pPr>
        <w:jc w:val="both"/>
        <w:rPr>
          <w:rFonts w:ascii="Century Gothic" w:hAnsi="Century Gothic"/>
          <w:sz w:val="20"/>
          <w:szCs w:val="20"/>
        </w:rPr>
      </w:pPr>
      <w:r w:rsidRPr="00981910">
        <w:rPr>
          <w:rFonts w:ascii="Century Gothic" w:hAnsi="Century Gothic"/>
          <w:sz w:val="20"/>
          <w:szCs w:val="20"/>
        </w:rPr>
        <w:t xml:space="preserve">English is taught to </w:t>
      </w:r>
      <w:proofErr w:type="gramStart"/>
      <w:r w:rsidRPr="00981910">
        <w:rPr>
          <w:rFonts w:ascii="Century Gothic" w:hAnsi="Century Gothic"/>
          <w:sz w:val="20"/>
          <w:szCs w:val="20"/>
        </w:rPr>
        <w:t>the majority of</w:t>
      </w:r>
      <w:proofErr w:type="gramEnd"/>
      <w:r w:rsidRPr="00981910">
        <w:rPr>
          <w:rFonts w:ascii="Century Gothic" w:hAnsi="Century Gothic"/>
          <w:sz w:val="20"/>
          <w:szCs w:val="20"/>
        </w:rPr>
        <w:t xml:space="preserve"> pupils up to Higher level. </w:t>
      </w:r>
      <w:r w:rsidRPr="002E4042">
        <w:rPr>
          <w:rFonts w:ascii="Century Gothic" w:hAnsi="Century Gothic"/>
          <w:sz w:val="20"/>
          <w:szCs w:val="20"/>
        </w:rPr>
        <w:t xml:space="preserve">Up to 40 Form VI pupils </w:t>
      </w:r>
      <w:r w:rsidRPr="00981910">
        <w:rPr>
          <w:rFonts w:ascii="Century Gothic" w:hAnsi="Century Gothic"/>
          <w:sz w:val="20"/>
          <w:szCs w:val="20"/>
        </w:rPr>
        <w:t xml:space="preserve">choose to take English at Advanced Higher and many go on to read English at University. At all levels in the classroom, literature is central – English and Scottish primarily, but also literature </w:t>
      </w:r>
      <w:r w:rsidR="008E130C">
        <w:rPr>
          <w:rFonts w:ascii="Century Gothic" w:hAnsi="Century Gothic"/>
          <w:sz w:val="20"/>
          <w:szCs w:val="20"/>
        </w:rPr>
        <w:t>from around the world</w:t>
      </w:r>
      <w:r w:rsidRPr="00981910">
        <w:rPr>
          <w:rFonts w:ascii="Century Gothic" w:hAnsi="Century Gothic"/>
          <w:sz w:val="20"/>
          <w:szCs w:val="20"/>
        </w:rPr>
        <w:t xml:space="preserve"> and texts in translation. There is a strong emphasis on encouraging our pupils to develop their curiosity, </w:t>
      </w:r>
      <w:proofErr w:type="gramStart"/>
      <w:r w:rsidRPr="00981910">
        <w:rPr>
          <w:rFonts w:ascii="Century Gothic" w:hAnsi="Century Gothic"/>
          <w:sz w:val="20"/>
          <w:szCs w:val="20"/>
        </w:rPr>
        <w:t>creativity</w:t>
      </w:r>
      <w:proofErr w:type="gramEnd"/>
      <w:r w:rsidRPr="00981910">
        <w:rPr>
          <w:rFonts w:ascii="Century Gothic" w:hAnsi="Century Gothic"/>
          <w:sz w:val="20"/>
          <w:szCs w:val="20"/>
        </w:rPr>
        <w:t xml:space="preserve"> and intellectual excitement, whatever their level of ability. </w:t>
      </w:r>
    </w:p>
    <w:p w14:paraId="1A7DB384" w14:textId="77777777" w:rsidR="00483EBA" w:rsidRPr="00981910" w:rsidRDefault="00483EBA" w:rsidP="00483EBA">
      <w:pPr>
        <w:jc w:val="both"/>
        <w:rPr>
          <w:rFonts w:ascii="Century Gothic" w:hAnsi="Century Gothic"/>
          <w:sz w:val="20"/>
          <w:szCs w:val="20"/>
        </w:rPr>
      </w:pPr>
    </w:p>
    <w:p w14:paraId="635C88F2" w14:textId="77777777" w:rsidR="00483EBA" w:rsidRDefault="00483EBA" w:rsidP="00483EBA">
      <w:pPr>
        <w:jc w:val="both"/>
        <w:rPr>
          <w:rFonts w:ascii="Century Gothic" w:hAnsi="Century Gothic"/>
          <w:sz w:val="20"/>
          <w:szCs w:val="20"/>
        </w:rPr>
      </w:pPr>
      <w:r w:rsidRPr="24E951F2">
        <w:rPr>
          <w:rFonts w:ascii="Century Gothic" w:hAnsi="Century Gothic"/>
          <w:sz w:val="20"/>
          <w:szCs w:val="20"/>
        </w:rPr>
        <w:t xml:space="preserve">There are twelve teachers in the department which is housed in the main Playfair building at the heart of the school. We recognise the importance of a collaborative approach and shared focus, while also valuing the freedom and flexibility which allows individual teachers to pursue their own enthusiasms </w:t>
      </w:r>
      <w:proofErr w:type="gramStart"/>
      <w:r w:rsidRPr="24E951F2">
        <w:rPr>
          <w:rFonts w:ascii="Century Gothic" w:hAnsi="Century Gothic"/>
          <w:sz w:val="20"/>
          <w:szCs w:val="20"/>
        </w:rPr>
        <w:t>in order to</w:t>
      </w:r>
      <w:proofErr w:type="gramEnd"/>
      <w:r w:rsidRPr="24E951F2">
        <w:rPr>
          <w:rFonts w:ascii="Century Gothic" w:hAnsi="Century Gothic"/>
          <w:sz w:val="20"/>
          <w:szCs w:val="20"/>
        </w:rPr>
        <w:t xml:space="preserve"> make teaching stimulating and learning dynamic. Classrooms are attractive and well resourced; we benefit from excellent library and IT facilities and are constantly extending our book and audio-visual resources. Close links with the Support for Learning Department and the Junior School also promote our pupils’ learning experiences.</w:t>
      </w:r>
    </w:p>
    <w:p w14:paraId="4CA03D92" w14:textId="77777777" w:rsidR="001C5F67" w:rsidRDefault="001C5F67" w:rsidP="00483EBA">
      <w:pPr>
        <w:jc w:val="both"/>
        <w:rPr>
          <w:rFonts w:ascii="Century Gothic" w:hAnsi="Century Gothic"/>
          <w:sz w:val="20"/>
          <w:szCs w:val="20"/>
        </w:rPr>
      </w:pPr>
    </w:p>
    <w:p w14:paraId="15C227BB" w14:textId="77777777" w:rsidR="00483EBA" w:rsidRDefault="00483EBA" w:rsidP="00483EBA">
      <w:pPr>
        <w:pStyle w:val="NormalWeb"/>
        <w:jc w:val="both"/>
        <w:rPr>
          <w:rFonts w:ascii="Century Gothic" w:hAnsi="Century Gothic"/>
          <w:color w:val="000000"/>
          <w:sz w:val="20"/>
          <w:szCs w:val="20"/>
        </w:rPr>
      </w:pPr>
      <w:r w:rsidRPr="00981910">
        <w:rPr>
          <w:rFonts w:ascii="Century Gothic" w:hAnsi="Century Gothic"/>
          <w:color w:val="000000"/>
          <w:sz w:val="20"/>
          <w:szCs w:val="20"/>
        </w:rPr>
        <w:t>The Academy has a rich co-curricular programme in which all members of staff are expected to participate. </w:t>
      </w:r>
    </w:p>
    <w:p w14:paraId="0CCDF011" w14:textId="77777777" w:rsidR="001C5F67" w:rsidRDefault="001C5F67" w:rsidP="00483EBA">
      <w:pPr>
        <w:pStyle w:val="NormalWeb"/>
        <w:jc w:val="both"/>
        <w:rPr>
          <w:rFonts w:ascii="Century Gothic" w:hAnsi="Century Gothic"/>
          <w:color w:val="000000"/>
          <w:sz w:val="20"/>
          <w:szCs w:val="20"/>
        </w:rPr>
      </w:pPr>
    </w:p>
    <w:p w14:paraId="027A1057" w14:textId="77777777" w:rsidR="00ED429E" w:rsidRDefault="00ED429E" w:rsidP="006E6B7F">
      <w:pPr>
        <w:pStyle w:val="Default"/>
        <w:jc w:val="both"/>
        <w:rPr>
          <w:sz w:val="20"/>
          <w:szCs w:val="20"/>
        </w:rPr>
      </w:pPr>
      <w:r w:rsidRPr="00981910">
        <w:rPr>
          <w:sz w:val="20"/>
          <w:szCs w:val="20"/>
        </w:rPr>
        <w:t xml:space="preserve">The salary for the post will be in accordance with the SNCT main grade scales </w:t>
      </w:r>
      <w:r w:rsidRPr="00981910">
        <w:rPr>
          <w:b/>
          <w:bCs/>
          <w:sz w:val="20"/>
          <w:szCs w:val="20"/>
        </w:rPr>
        <w:t>with the Dollar enhancement of 10% in addition</w:t>
      </w:r>
      <w:r w:rsidRPr="00981910">
        <w:rPr>
          <w:sz w:val="20"/>
          <w:szCs w:val="20"/>
        </w:rPr>
        <w:t xml:space="preserve">. It should be noted that the Chartered Teachers pay scale does not apply to teachers employed by the Academy. </w:t>
      </w:r>
    </w:p>
    <w:p w14:paraId="41C8F396" w14:textId="77777777" w:rsidR="002A2975" w:rsidRDefault="002A2975" w:rsidP="006E6B7F">
      <w:pPr>
        <w:pStyle w:val="Default"/>
        <w:jc w:val="both"/>
        <w:rPr>
          <w:sz w:val="20"/>
          <w:szCs w:val="20"/>
        </w:rPr>
      </w:pPr>
    </w:p>
    <w:p w14:paraId="76DA48D2" w14:textId="38AC5718" w:rsidR="002A2975" w:rsidRDefault="002A2975" w:rsidP="006E6B7F">
      <w:pPr>
        <w:pStyle w:val="Default"/>
        <w:jc w:val="both"/>
        <w:rPr>
          <w:sz w:val="20"/>
          <w:szCs w:val="20"/>
        </w:rPr>
      </w:pPr>
      <w:r w:rsidRPr="002A2975">
        <w:rPr>
          <w:sz w:val="20"/>
          <w:szCs w:val="20"/>
        </w:rPr>
        <w:t>It is a legal requirement for any teacher to be registered with the GTC</w:t>
      </w:r>
      <w:r w:rsidR="006E6B7F">
        <w:rPr>
          <w:sz w:val="20"/>
          <w:szCs w:val="20"/>
        </w:rPr>
        <w:t xml:space="preserve">S </w:t>
      </w:r>
      <w:r w:rsidRPr="002A2975">
        <w:rPr>
          <w:sz w:val="20"/>
          <w:szCs w:val="20"/>
        </w:rPr>
        <w:t>whilst teaching in a Scottish school and your appointment is subject to confirmation of registration.</w:t>
      </w:r>
    </w:p>
    <w:p w14:paraId="1BFF8A22" w14:textId="77777777" w:rsidR="00115566" w:rsidRDefault="00115566" w:rsidP="006E6B7F">
      <w:pPr>
        <w:pStyle w:val="Default"/>
        <w:jc w:val="both"/>
        <w:rPr>
          <w:sz w:val="20"/>
          <w:szCs w:val="20"/>
        </w:rPr>
      </w:pPr>
    </w:p>
    <w:p w14:paraId="11CDFBF4" w14:textId="77777777" w:rsidR="00115566" w:rsidRDefault="00115566" w:rsidP="00115566">
      <w:pPr>
        <w:pStyle w:val="NormalWeb"/>
        <w:jc w:val="both"/>
        <w:rPr>
          <w:rFonts w:ascii="Century Gothic" w:hAnsi="Century Gothic"/>
          <w:color w:val="000000"/>
          <w:sz w:val="20"/>
          <w:szCs w:val="20"/>
        </w:rPr>
      </w:pPr>
      <w:r>
        <w:rPr>
          <w:rFonts w:ascii="Century Gothic" w:hAnsi="Century Gothic"/>
          <w:color w:val="000000"/>
          <w:sz w:val="20"/>
          <w:szCs w:val="20"/>
        </w:rPr>
        <w:t>We welcome applications from those with a second subject.</w:t>
      </w:r>
    </w:p>
    <w:p w14:paraId="72A3D3EC" w14:textId="77777777" w:rsidR="00ED429E" w:rsidRPr="00981910" w:rsidRDefault="00ED429E" w:rsidP="006E6B7F">
      <w:pPr>
        <w:pStyle w:val="Default"/>
        <w:jc w:val="both"/>
        <w:rPr>
          <w:sz w:val="20"/>
          <w:szCs w:val="20"/>
        </w:rPr>
      </w:pPr>
    </w:p>
    <w:p w14:paraId="29118213" w14:textId="1DD64AB5" w:rsidR="006E6B7F" w:rsidRPr="00CE6693" w:rsidRDefault="006E6B7F" w:rsidP="006E6B7F">
      <w:pPr>
        <w:jc w:val="both"/>
        <w:rPr>
          <w:rFonts w:ascii="Century Gothic" w:hAnsi="Century Gothic" w:cstheme="majorHAnsi"/>
          <w:color w:val="000000"/>
          <w:sz w:val="20"/>
          <w:szCs w:val="20"/>
        </w:rPr>
      </w:pPr>
      <w:r w:rsidRPr="00CE6693">
        <w:rPr>
          <w:rFonts w:ascii="Century Gothic" w:hAnsi="Century Gothic" w:cstheme="majorHAnsi"/>
          <w:color w:val="000000"/>
          <w:sz w:val="20"/>
          <w:szCs w:val="20"/>
        </w:rPr>
        <w:t xml:space="preserve">Letters of application, accompanied by the completed application form (available on the school website www.dollaracademy.org.uk) should be sent to The Human Resources </w:t>
      </w:r>
      <w:r w:rsidR="003020AC">
        <w:rPr>
          <w:rFonts w:ascii="Century Gothic" w:hAnsi="Century Gothic" w:cstheme="majorHAnsi"/>
          <w:color w:val="000000"/>
          <w:sz w:val="20"/>
          <w:szCs w:val="20"/>
        </w:rPr>
        <w:t>Department</w:t>
      </w:r>
      <w:r w:rsidRPr="00CE6693">
        <w:rPr>
          <w:rFonts w:ascii="Century Gothic" w:hAnsi="Century Gothic" w:cstheme="majorHAnsi"/>
          <w:color w:val="000000"/>
          <w:sz w:val="20"/>
          <w:szCs w:val="20"/>
        </w:rPr>
        <w:t xml:space="preserve">, Dollar Academy, Dollar FK14 7DU (or by e-mail to </w:t>
      </w:r>
      <w:hyperlink r:id="rId8" w:history="1">
        <w:r w:rsidRPr="00CE6693">
          <w:rPr>
            <w:rStyle w:val="Hyperlink"/>
            <w:rFonts w:ascii="Century Gothic" w:hAnsi="Century Gothic" w:cstheme="majorHAnsi"/>
            <w:sz w:val="20"/>
            <w:szCs w:val="20"/>
          </w:rPr>
          <w:t>recruitment@dollaracademy.org.uk</w:t>
        </w:r>
      </w:hyperlink>
      <w:r w:rsidRPr="00CE6693">
        <w:rPr>
          <w:rFonts w:ascii="Century Gothic" w:hAnsi="Century Gothic" w:cstheme="majorHAnsi"/>
          <w:color w:val="000000"/>
          <w:sz w:val="20"/>
          <w:szCs w:val="20"/>
        </w:rPr>
        <w:t>) by</w:t>
      </w:r>
      <w:r w:rsidRPr="00CE6693">
        <w:rPr>
          <w:rFonts w:ascii="Century Gothic" w:hAnsi="Century Gothic" w:cstheme="majorHAnsi"/>
          <w:b/>
          <w:bCs/>
          <w:color w:val="000000"/>
          <w:sz w:val="20"/>
          <w:szCs w:val="20"/>
        </w:rPr>
        <w:t xml:space="preserve"> </w:t>
      </w:r>
      <w:r w:rsidR="00483EBA">
        <w:rPr>
          <w:rFonts w:ascii="Century Gothic" w:hAnsi="Century Gothic" w:cstheme="majorHAnsi"/>
          <w:b/>
          <w:bCs/>
          <w:color w:val="000000"/>
          <w:sz w:val="20"/>
          <w:szCs w:val="20"/>
        </w:rPr>
        <w:t xml:space="preserve">noon on </w:t>
      </w:r>
      <w:r w:rsidR="00BE47A2">
        <w:rPr>
          <w:rFonts w:ascii="Century Gothic" w:hAnsi="Century Gothic" w:cstheme="majorHAnsi"/>
          <w:b/>
          <w:bCs/>
          <w:color w:val="000000"/>
          <w:sz w:val="20"/>
          <w:szCs w:val="20"/>
        </w:rPr>
        <w:t>Friday 1</w:t>
      </w:r>
      <w:r w:rsidR="00E7044F">
        <w:rPr>
          <w:rFonts w:ascii="Century Gothic" w:hAnsi="Century Gothic" w:cstheme="majorHAnsi"/>
          <w:b/>
          <w:bCs/>
          <w:color w:val="000000"/>
          <w:sz w:val="20"/>
          <w:szCs w:val="20"/>
        </w:rPr>
        <w:t>6</w:t>
      </w:r>
      <w:r w:rsidR="00BE47A2" w:rsidRPr="00BE47A2">
        <w:rPr>
          <w:rFonts w:ascii="Century Gothic" w:hAnsi="Century Gothic" w:cstheme="majorHAnsi"/>
          <w:b/>
          <w:bCs/>
          <w:color w:val="000000"/>
          <w:sz w:val="20"/>
          <w:szCs w:val="20"/>
          <w:vertAlign w:val="superscript"/>
        </w:rPr>
        <w:t>th</w:t>
      </w:r>
      <w:r w:rsidR="00BE47A2">
        <w:rPr>
          <w:rFonts w:ascii="Century Gothic" w:hAnsi="Century Gothic" w:cstheme="majorHAnsi"/>
          <w:b/>
          <w:bCs/>
          <w:color w:val="000000"/>
          <w:sz w:val="20"/>
          <w:szCs w:val="20"/>
        </w:rPr>
        <w:t xml:space="preserve"> </w:t>
      </w:r>
      <w:r w:rsidR="00E7044F">
        <w:rPr>
          <w:rFonts w:ascii="Century Gothic" w:hAnsi="Century Gothic" w:cstheme="majorHAnsi"/>
          <w:b/>
          <w:bCs/>
          <w:color w:val="000000"/>
          <w:sz w:val="20"/>
          <w:szCs w:val="20"/>
        </w:rPr>
        <w:t>August 2024.</w:t>
      </w:r>
      <w:r w:rsidR="00012E6C">
        <w:rPr>
          <w:rFonts w:ascii="Century Gothic" w:hAnsi="Century Gothic" w:cstheme="majorHAnsi"/>
          <w:b/>
          <w:bCs/>
          <w:color w:val="000000"/>
          <w:sz w:val="20"/>
          <w:szCs w:val="20"/>
        </w:rPr>
        <w:t xml:space="preserve"> </w:t>
      </w:r>
    </w:p>
    <w:p w14:paraId="60061E4C" w14:textId="77777777" w:rsidR="00ED429E" w:rsidRPr="00981910" w:rsidRDefault="00ED429E" w:rsidP="006E6B7F">
      <w:pPr>
        <w:pStyle w:val="Default"/>
        <w:jc w:val="both"/>
        <w:rPr>
          <w:sz w:val="20"/>
          <w:szCs w:val="20"/>
        </w:rPr>
      </w:pPr>
    </w:p>
    <w:p w14:paraId="0BBA260C" w14:textId="77777777" w:rsidR="00ED429E" w:rsidRDefault="00ED429E" w:rsidP="006E6B7F">
      <w:pPr>
        <w:pStyle w:val="Default"/>
        <w:jc w:val="both"/>
        <w:rPr>
          <w:sz w:val="20"/>
          <w:szCs w:val="20"/>
        </w:rPr>
      </w:pPr>
      <w:r w:rsidRPr="00981910">
        <w:rPr>
          <w:sz w:val="20"/>
          <w:szCs w:val="20"/>
        </w:rPr>
        <w:t>All appointments are subject to receipt of a satisfactory PVG Scheme Record or Scheme</w:t>
      </w:r>
      <w:r w:rsidR="0047281F">
        <w:rPr>
          <w:sz w:val="20"/>
          <w:szCs w:val="20"/>
        </w:rPr>
        <w:t xml:space="preserve"> Record Update from Disclosure Scotland.</w:t>
      </w:r>
    </w:p>
    <w:p w14:paraId="44EAFD9C" w14:textId="77777777" w:rsidR="00ED429E" w:rsidRPr="00981910" w:rsidRDefault="00ED429E" w:rsidP="006E6B7F">
      <w:pPr>
        <w:pStyle w:val="NormalWeb"/>
        <w:jc w:val="both"/>
        <w:rPr>
          <w:rFonts w:ascii="Century Gothic" w:hAnsi="Century Gothic"/>
          <w:color w:val="000000"/>
          <w:sz w:val="20"/>
          <w:szCs w:val="20"/>
        </w:rPr>
      </w:pPr>
    </w:p>
    <w:sectPr w:rsidR="00ED429E" w:rsidRPr="00981910" w:rsidSect="0098191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87"/>
    <w:rsid w:val="00012E6C"/>
    <w:rsid w:val="00025620"/>
    <w:rsid w:val="00044E03"/>
    <w:rsid w:val="00063ED3"/>
    <w:rsid w:val="000C4F68"/>
    <w:rsid w:val="00115566"/>
    <w:rsid w:val="001216EA"/>
    <w:rsid w:val="001251AB"/>
    <w:rsid w:val="001B26D4"/>
    <w:rsid w:val="001C5F67"/>
    <w:rsid w:val="00271E4A"/>
    <w:rsid w:val="002801EC"/>
    <w:rsid w:val="002A2975"/>
    <w:rsid w:val="002E03A9"/>
    <w:rsid w:val="002E4042"/>
    <w:rsid w:val="003020AC"/>
    <w:rsid w:val="003D4FE5"/>
    <w:rsid w:val="00440D85"/>
    <w:rsid w:val="0047281F"/>
    <w:rsid w:val="00483EBA"/>
    <w:rsid w:val="005037C1"/>
    <w:rsid w:val="00535F7C"/>
    <w:rsid w:val="005760BE"/>
    <w:rsid w:val="005D7593"/>
    <w:rsid w:val="006456BC"/>
    <w:rsid w:val="00651B38"/>
    <w:rsid w:val="006531BD"/>
    <w:rsid w:val="006E6B7F"/>
    <w:rsid w:val="00761FDA"/>
    <w:rsid w:val="007D10AC"/>
    <w:rsid w:val="0089399B"/>
    <w:rsid w:val="008E130C"/>
    <w:rsid w:val="00981910"/>
    <w:rsid w:val="0098381E"/>
    <w:rsid w:val="009F167B"/>
    <w:rsid w:val="00A448B3"/>
    <w:rsid w:val="00AB6035"/>
    <w:rsid w:val="00AF7C16"/>
    <w:rsid w:val="00B214FA"/>
    <w:rsid w:val="00B81358"/>
    <w:rsid w:val="00BD181C"/>
    <w:rsid w:val="00BE47A2"/>
    <w:rsid w:val="00C0106E"/>
    <w:rsid w:val="00C43387"/>
    <w:rsid w:val="00C46F8F"/>
    <w:rsid w:val="00C76346"/>
    <w:rsid w:val="00C8660D"/>
    <w:rsid w:val="00CD0B26"/>
    <w:rsid w:val="00DD28FA"/>
    <w:rsid w:val="00DD3D4A"/>
    <w:rsid w:val="00DF4893"/>
    <w:rsid w:val="00E24FA3"/>
    <w:rsid w:val="00E7044F"/>
    <w:rsid w:val="00ED429E"/>
    <w:rsid w:val="00EE02C0"/>
    <w:rsid w:val="00F0302C"/>
    <w:rsid w:val="00F5097D"/>
    <w:rsid w:val="00F607F8"/>
    <w:rsid w:val="00FC268B"/>
    <w:rsid w:val="053D75C7"/>
    <w:rsid w:val="0F9A38ED"/>
    <w:rsid w:val="18B5D9F5"/>
    <w:rsid w:val="23BCB223"/>
    <w:rsid w:val="24E951F2"/>
    <w:rsid w:val="3B87188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360D"/>
  <w15:docId w15:val="{618C8D2D-7DAA-438A-B334-23D0F6FD8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38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67B"/>
    <w:rPr>
      <w:strike w:val="0"/>
      <w:dstrike w:val="0"/>
      <w:color w:val="0000FF"/>
      <w:u w:val="none"/>
      <w:effect w:val="none"/>
    </w:rPr>
  </w:style>
  <w:style w:type="paragraph" w:styleId="NormalWeb">
    <w:name w:val="Normal (Web)"/>
    <w:basedOn w:val="Normal"/>
    <w:uiPriority w:val="99"/>
    <w:unhideWhenUsed/>
    <w:rsid w:val="00DF4893"/>
    <w:rPr>
      <w:rFonts w:ascii="Times New Roman" w:eastAsia="Times New Roman" w:hAnsi="Times New Roman" w:cs="Times New Roman"/>
      <w:sz w:val="24"/>
      <w:szCs w:val="24"/>
      <w:lang w:eastAsia="en-GB"/>
    </w:rPr>
  </w:style>
  <w:style w:type="paragraph" w:styleId="NoSpacing">
    <w:name w:val="No Spacing"/>
    <w:uiPriority w:val="1"/>
    <w:qFormat/>
    <w:rsid w:val="00DF4893"/>
    <w:pPr>
      <w:spacing w:after="0" w:line="240" w:lineRule="auto"/>
      <w:jc w:val="both"/>
    </w:pPr>
    <w:rPr>
      <w:rFonts w:ascii="Century Gothic" w:hAnsi="Century Gothic"/>
      <w:sz w:val="20"/>
    </w:rPr>
  </w:style>
  <w:style w:type="paragraph" w:styleId="BalloonText">
    <w:name w:val="Balloon Text"/>
    <w:basedOn w:val="Normal"/>
    <w:link w:val="BalloonTextChar"/>
    <w:uiPriority w:val="99"/>
    <w:semiHidden/>
    <w:unhideWhenUsed/>
    <w:rsid w:val="00F60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7F8"/>
    <w:rPr>
      <w:rFonts w:ascii="Segoe UI" w:hAnsi="Segoe UI" w:cs="Segoe UI"/>
      <w:sz w:val="18"/>
      <w:szCs w:val="18"/>
    </w:rPr>
  </w:style>
  <w:style w:type="paragraph" w:customStyle="1" w:styleId="Default">
    <w:name w:val="Default"/>
    <w:rsid w:val="00ED429E"/>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2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llar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DE80792508E54595FD01CDB075E9B9" ma:contentTypeVersion="11" ma:contentTypeDescription="Create a new document." ma:contentTypeScope="" ma:versionID="2c045f805d91d73024e3690a7d7f076e">
  <xsd:schema xmlns:xsd="http://www.w3.org/2001/XMLSchema" xmlns:xs="http://www.w3.org/2001/XMLSchema" xmlns:p="http://schemas.microsoft.com/office/2006/metadata/properties" xmlns:ns3="39c70722-3108-477a-a1db-2cf5be4c22f1" xmlns:ns4="392797be-2d48-44c5-b702-bef2baffe6c2" targetNamespace="http://schemas.microsoft.com/office/2006/metadata/properties" ma:root="true" ma:fieldsID="b18ad2def4be86057a9ef33d619a4ed8" ns3:_="" ns4:_="">
    <xsd:import namespace="39c70722-3108-477a-a1db-2cf5be4c22f1"/>
    <xsd:import namespace="392797be-2d48-44c5-b702-bef2baffe6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0722-3108-477a-a1db-2cf5be4c2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797be-2d48-44c5-b702-bef2baffe6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79E710-50AC-4E8B-9E56-A97E5460E77E}">
  <ds:schemaRefs>
    <ds:schemaRef ds:uri="http://schemas.microsoft.com/sharepoint/v3/contenttype/forms"/>
  </ds:schemaRefs>
</ds:datastoreItem>
</file>

<file path=customXml/itemProps2.xml><?xml version="1.0" encoding="utf-8"?>
<ds:datastoreItem xmlns:ds="http://schemas.openxmlformats.org/officeDocument/2006/customXml" ds:itemID="{FA22E662-C867-4848-A43F-7929CE4BBC39}">
  <ds:schemaRefs>
    <ds:schemaRef ds:uri="http://schemas.openxmlformats.org/officeDocument/2006/bibliography"/>
  </ds:schemaRefs>
</ds:datastoreItem>
</file>

<file path=customXml/itemProps3.xml><?xml version="1.0" encoding="utf-8"?>
<ds:datastoreItem xmlns:ds="http://schemas.openxmlformats.org/officeDocument/2006/customXml" ds:itemID="{94745034-BCEC-44F4-89FE-B7E6A3756F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1ADE66-4817-4E54-9E2E-A2B65A4AB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0722-3108-477a-a1db-2cf5be4c22f1"/>
    <ds:schemaRef ds:uri="392797be-2d48-44c5-b702-bef2baffe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Duncan-J</dc:creator>
  <cp:lastModifiedBy>Vaughan-Davies-L</cp:lastModifiedBy>
  <cp:revision>5</cp:revision>
  <cp:lastPrinted>2017-02-23T12:06:00Z</cp:lastPrinted>
  <dcterms:created xsi:type="dcterms:W3CDTF">2024-07-23T08:14:00Z</dcterms:created>
  <dcterms:modified xsi:type="dcterms:W3CDTF">2024-07-23T10:32:00Z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0x0101002BDE80792508E54595FD01CDB075E9B9</vt:lpwstr>
  </property>
</Properties>
</file>